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D5" w:rsidRPr="00FA6E84" w:rsidRDefault="001630FD" w:rsidP="003E51D5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从表面分子</w:t>
      </w:r>
      <w:r w:rsidR="00DA1A87">
        <w:rPr>
          <w:rFonts w:ascii="黑体" w:eastAsia="黑体" w:hAnsi="黑体" w:hint="eastAsia"/>
          <w:b/>
          <w:sz w:val="32"/>
          <w:szCs w:val="32"/>
        </w:rPr>
        <w:t>组装到表面在位化学</w:t>
      </w:r>
    </w:p>
    <w:p w:rsidR="003E51D5" w:rsidRPr="00BC6B98" w:rsidRDefault="003E51D5" w:rsidP="003E51D5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  <w:u w:val="single"/>
        </w:rPr>
        <w:t>迟力峰</w:t>
      </w:r>
    </w:p>
    <w:p w:rsidR="003E51D5" w:rsidRPr="00D5368A" w:rsidRDefault="003E51D5" w:rsidP="003E51D5">
      <w:pPr>
        <w:jc w:val="center"/>
        <w:outlineLvl w:val="0"/>
        <w:rPr>
          <w:szCs w:val="21"/>
        </w:rPr>
      </w:pPr>
      <w:r>
        <w:rPr>
          <w:rFonts w:hAnsi="宋体" w:hint="eastAsia"/>
          <w:szCs w:val="21"/>
        </w:rPr>
        <w:t>苏州大学功能纳米与软物质研究院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FUNSOM</w:t>
      </w:r>
      <w:r>
        <w:rPr>
          <w:rFonts w:hAnsi="宋体" w:hint="eastAsia"/>
          <w:szCs w:val="21"/>
        </w:rPr>
        <w:t>）</w:t>
      </w:r>
    </w:p>
    <w:p w:rsidR="003E51D5" w:rsidRDefault="003E51D5" w:rsidP="003E51D5">
      <w:pPr>
        <w:spacing w:line="360" w:lineRule="auto"/>
        <w:jc w:val="center"/>
        <w:outlineLvl w:val="0"/>
        <w:rPr>
          <w:szCs w:val="21"/>
          <w:lang w:val="fr-FR"/>
        </w:rPr>
      </w:pPr>
      <w:r w:rsidRPr="00CE64AE">
        <w:rPr>
          <w:szCs w:val="21"/>
          <w:lang w:val="fr-FR"/>
        </w:rPr>
        <w:t xml:space="preserve">Email: </w:t>
      </w:r>
      <w:r>
        <w:rPr>
          <w:rFonts w:hint="eastAsia"/>
          <w:szCs w:val="21"/>
          <w:lang w:val="fr-FR"/>
        </w:rPr>
        <w:t>chilf@suda.edu.cn</w:t>
      </w:r>
    </w:p>
    <w:p w:rsidR="003E51D5" w:rsidRPr="00463B6C" w:rsidRDefault="00D83CE6" w:rsidP="003E51D5">
      <w:pPr>
        <w:spacing w:line="300" w:lineRule="exact"/>
        <w:ind w:firstLine="420"/>
        <w:rPr>
          <w:rFonts w:ascii="宋体" w:hAnsi="宋体"/>
          <w:szCs w:val="21"/>
          <w:highlight w:val="cyan"/>
          <w:lang w:val="it-IT"/>
        </w:rPr>
      </w:pPr>
      <w:r w:rsidRPr="00C648C0">
        <w:rPr>
          <w:rFonts w:asciiTheme="minorEastAsia" w:eastAsiaTheme="minorEastAsia" w:hAnsiTheme="minorEastAsia" w:hint="eastAsia"/>
          <w:sz w:val="24"/>
        </w:rPr>
        <w:t>表面分子自组装</w:t>
      </w:r>
      <w:r w:rsidR="00B723F0" w:rsidRPr="00C648C0">
        <w:rPr>
          <w:rFonts w:asciiTheme="minorEastAsia" w:eastAsiaTheme="minorEastAsia" w:hAnsiTheme="minorEastAsia" w:hint="eastAsia"/>
          <w:sz w:val="24"/>
        </w:rPr>
        <w:t>是超分子化学的重要分支。由于分子组装是通过弱键相互作用，</w:t>
      </w:r>
      <w:r w:rsidR="008118DA" w:rsidRPr="00C648C0">
        <w:rPr>
          <w:rFonts w:asciiTheme="minorEastAsia" w:eastAsiaTheme="minorEastAsia" w:hAnsiTheme="minorEastAsia" w:hint="eastAsia"/>
          <w:sz w:val="24"/>
        </w:rPr>
        <w:t>如何实现结构可控且稳定的分子组装体系</w:t>
      </w:r>
      <w:r w:rsidR="00C648C0" w:rsidRPr="00C648C0">
        <w:rPr>
          <w:rFonts w:asciiTheme="minorEastAsia" w:eastAsiaTheme="minorEastAsia" w:hAnsiTheme="minorEastAsia" w:hint="eastAsia"/>
          <w:sz w:val="24"/>
        </w:rPr>
        <w:t>是这个领域</w:t>
      </w:r>
      <w:r w:rsidR="008118DA" w:rsidRPr="00C648C0">
        <w:rPr>
          <w:rFonts w:asciiTheme="minorEastAsia" w:eastAsiaTheme="minorEastAsia" w:hAnsiTheme="minorEastAsia" w:hint="eastAsia"/>
          <w:sz w:val="24"/>
        </w:rPr>
        <w:t>具</w:t>
      </w:r>
      <w:r w:rsidR="00C648C0">
        <w:rPr>
          <w:rFonts w:asciiTheme="minorEastAsia" w:eastAsiaTheme="minorEastAsia" w:hAnsiTheme="minorEastAsia" w:hint="eastAsia"/>
          <w:sz w:val="24"/>
        </w:rPr>
        <w:t>有</w:t>
      </w:r>
      <w:r w:rsidR="008118DA" w:rsidRPr="00C648C0">
        <w:rPr>
          <w:rFonts w:asciiTheme="minorEastAsia" w:eastAsiaTheme="minorEastAsia" w:hAnsiTheme="minorEastAsia" w:hint="eastAsia"/>
          <w:sz w:val="24"/>
        </w:rPr>
        <w:t>挑战性的课题</w:t>
      </w:r>
      <w:r w:rsidR="008118DA" w:rsidRPr="00C648C0">
        <w:rPr>
          <w:rFonts w:asciiTheme="minorEastAsia" w:eastAsiaTheme="minorEastAsia" w:hAnsiTheme="minorEastAsia" w:hint="eastAsia"/>
          <w:sz w:val="24"/>
          <w:lang w:val="fr-FR"/>
        </w:rPr>
        <w:t>。</w:t>
      </w:r>
      <w:r w:rsidRPr="00C648C0">
        <w:rPr>
          <w:rFonts w:asciiTheme="minorEastAsia" w:eastAsiaTheme="minorEastAsia" w:hAnsiTheme="minorEastAsia" w:hint="eastAsia"/>
          <w:sz w:val="24"/>
          <w:lang w:val="fr-FR"/>
        </w:rPr>
        <w:t>近年来，</w:t>
      </w:r>
      <w:r w:rsidR="003E51D5" w:rsidRPr="00C648C0">
        <w:rPr>
          <w:rFonts w:asciiTheme="minorEastAsia" w:eastAsiaTheme="minorEastAsia" w:hAnsiTheme="minorEastAsia"/>
          <w:sz w:val="24"/>
        </w:rPr>
        <w:t>通过表面在位化学反应</w:t>
      </w:r>
      <w:r w:rsidR="003E51D5" w:rsidRPr="00C648C0">
        <w:rPr>
          <w:rFonts w:asciiTheme="minorEastAsia" w:eastAsiaTheme="minorEastAsia" w:hAnsiTheme="minorEastAsia"/>
          <w:sz w:val="24"/>
          <w:lang w:val="fr-FR"/>
        </w:rPr>
        <w:t xml:space="preserve">（on-surface </w:t>
      </w:r>
      <w:proofErr w:type="spellStart"/>
      <w:r w:rsidR="003E51D5" w:rsidRPr="00C648C0">
        <w:rPr>
          <w:rFonts w:asciiTheme="minorEastAsia" w:eastAsiaTheme="minorEastAsia" w:hAnsiTheme="minorEastAsia"/>
          <w:sz w:val="24"/>
          <w:lang w:val="fr-FR"/>
        </w:rPr>
        <w:t>chemistry</w:t>
      </w:r>
      <w:proofErr w:type="spellEnd"/>
      <w:r w:rsidR="003E51D5" w:rsidRPr="00C648C0">
        <w:rPr>
          <w:rFonts w:asciiTheme="minorEastAsia" w:eastAsiaTheme="minorEastAsia" w:hAnsiTheme="minorEastAsia"/>
          <w:sz w:val="24"/>
          <w:lang w:val="fr-FR"/>
        </w:rPr>
        <w:t>）</w:t>
      </w:r>
      <w:r w:rsidR="003E51D5" w:rsidRPr="00C648C0">
        <w:rPr>
          <w:rFonts w:asciiTheme="minorEastAsia" w:eastAsiaTheme="minorEastAsia" w:hAnsiTheme="minorEastAsia" w:hint="eastAsia"/>
          <w:sz w:val="24"/>
          <w:lang w:val="fr-FR"/>
        </w:rPr>
        <w:t>，</w:t>
      </w:r>
      <w:r w:rsidR="003E51D5" w:rsidRPr="00C648C0">
        <w:rPr>
          <w:rFonts w:asciiTheme="minorEastAsia" w:eastAsiaTheme="minorEastAsia" w:hAnsiTheme="minorEastAsia" w:cs="Arial" w:hint="eastAsia"/>
          <w:color w:val="333333"/>
          <w:sz w:val="24"/>
          <w:lang w:val="de-DE"/>
        </w:rPr>
        <w:t>也被称为表面在位共价反应</w:t>
      </w:r>
      <w:r w:rsidR="003E51D5" w:rsidRPr="00C648C0">
        <w:rPr>
          <w:rFonts w:asciiTheme="minorEastAsia" w:eastAsiaTheme="minorEastAsia" w:hAnsiTheme="minorEastAsia" w:cs="Arial" w:hint="eastAsia"/>
          <w:color w:val="333333"/>
          <w:sz w:val="24"/>
          <w:lang w:val="fr-FR"/>
        </w:rPr>
        <w:t>（</w:t>
      </w:r>
      <w:r w:rsidR="003E51D5" w:rsidRPr="00C648C0">
        <w:rPr>
          <w:rFonts w:asciiTheme="minorEastAsia" w:eastAsiaTheme="minorEastAsia" w:hAnsiTheme="minorEastAsia"/>
          <w:color w:val="333333"/>
          <w:sz w:val="24"/>
          <w:lang w:val="fr-FR"/>
        </w:rPr>
        <w:t xml:space="preserve">on-surface covalent </w:t>
      </w:r>
      <w:proofErr w:type="spellStart"/>
      <w:r w:rsidR="003E51D5" w:rsidRPr="00C648C0">
        <w:rPr>
          <w:rFonts w:asciiTheme="minorEastAsia" w:eastAsiaTheme="minorEastAsia" w:hAnsiTheme="minorEastAsia"/>
          <w:color w:val="333333"/>
          <w:sz w:val="24"/>
          <w:lang w:val="fr-FR"/>
        </w:rPr>
        <w:t>reaction</w:t>
      </w:r>
      <w:proofErr w:type="spellEnd"/>
      <w:r w:rsidR="003E51D5" w:rsidRPr="00C648C0">
        <w:rPr>
          <w:rFonts w:asciiTheme="minorEastAsia" w:eastAsiaTheme="minorEastAsia" w:hAnsiTheme="minorEastAsia" w:cs="Arial" w:hint="eastAsia"/>
          <w:color w:val="333333"/>
          <w:sz w:val="24"/>
          <w:lang w:val="fr-FR"/>
        </w:rPr>
        <w:t>）</w:t>
      </w:r>
      <w:r w:rsidR="003E51D5" w:rsidRPr="00C648C0">
        <w:rPr>
          <w:rFonts w:asciiTheme="minorEastAsia" w:eastAsiaTheme="minorEastAsia" w:hAnsiTheme="minorEastAsia"/>
          <w:sz w:val="24"/>
        </w:rPr>
        <w:t>构筑共价相连的分子结构成为表面科学中备受关注的一个研究热点。表面在位化学</w:t>
      </w:r>
      <w:r w:rsidR="0081145E" w:rsidRPr="00C648C0">
        <w:rPr>
          <w:rFonts w:asciiTheme="minorEastAsia" w:eastAsiaTheme="minorEastAsia" w:hAnsiTheme="minorEastAsia" w:hint="eastAsia"/>
          <w:sz w:val="24"/>
        </w:rPr>
        <w:t>多数</w:t>
      </w:r>
      <w:r w:rsidR="003E51D5" w:rsidRPr="00C648C0">
        <w:rPr>
          <w:rFonts w:asciiTheme="minorEastAsia" w:eastAsiaTheme="minorEastAsia" w:hAnsiTheme="minorEastAsia" w:hint="eastAsia"/>
          <w:sz w:val="24"/>
        </w:rPr>
        <w:t>是在金属单晶表面上，通过传统的化学反应，</w:t>
      </w:r>
      <w:r w:rsidR="00F13B52" w:rsidRPr="00C648C0">
        <w:rPr>
          <w:rFonts w:asciiTheme="minorEastAsia" w:eastAsiaTheme="minorEastAsia" w:hAnsiTheme="minorEastAsia" w:hint="eastAsia"/>
          <w:sz w:val="24"/>
        </w:rPr>
        <w:t>制备</w:t>
      </w:r>
      <w:r w:rsidRPr="00C648C0">
        <w:rPr>
          <w:rFonts w:asciiTheme="minorEastAsia" w:eastAsiaTheme="minorEastAsia" w:hAnsiTheme="minorEastAsia" w:hint="eastAsia"/>
          <w:sz w:val="24"/>
        </w:rPr>
        <w:t>稳定的</w:t>
      </w:r>
      <w:r w:rsidR="003E51D5" w:rsidRPr="00C648C0">
        <w:rPr>
          <w:rFonts w:asciiTheme="minorEastAsia" w:eastAsiaTheme="minorEastAsia" w:hAnsiTheme="minorEastAsia"/>
          <w:sz w:val="24"/>
        </w:rPr>
        <w:t>一维线型和二维网络结构</w:t>
      </w:r>
      <w:r w:rsidR="003E51D5" w:rsidRPr="00C648C0">
        <w:rPr>
          <w:rFonts w:asciiTheme="minorEastAsia" w:eastAsiaTheme="minorEastAsia" w:hAnsiTheme="minorEastAsia" w:hint="eastAsia"/>
          <w:sz w:val="24"/>
        </w:rPr>
        <w:t>大分子及高分子</w:t>
      </w:r>
      <w:r w:rsidR="003E51D5" w:rsidRPr="00C648C0">
        <w:rPr>
          <w:rFonts w:asciiTheme="minorEastAsia" w:eastAsiaTheme="minorEastAsia" w:hAnsiTheme="minorEastAsia"/>
          <w:sz w:val="24"/>
          <w:vertAlign w:val="superscript"/>
          <w:lang w:val="de-DE"/>
        </w:rPr>
        <w:t>[1]</w:t>
      </w:r>
      <w:r w:rsidR="003E51D5" w:rsidRPr="00C648C0">
        <w:rPr>
          <w:rFonts w:asciiTheme="minorEastAsia" w:eastAsiaTheme="minorEastAsia" w:hAnsiTheme="minorEastAsia"/>
          <w:sz w:val="24"/>
        </w:rPr>
        <w:t>。</w:t>
      </w:r>
      <w:r w:rsidR="00FB397A" w:rsidRPr="00C648C0">
        <w:rPr>
          <w:rFonts w:asciiTheme="minorEastAsia" w:eastAsiaTheme="minorEastAsia" w:hAnsiTheme="minorEastAsia" w:hint="eastAsia"/>
          <w:sz w:val="24"/>
        </w:rPr>
        <w:t xml:space="preserve"> </w:t>
      </w:r>
      <w:r w:rsidR="003E51D5" w:rsidRPr="00C648C0">
        <w:rPr>
          <w:rFonts w:asciiTheme="minorEastAsia" w:eastAsiaTheme="minorEastAsia" w:hAnsiTheme="minorEastAsia" w:hint="eastAsia"/>
          <w:sz w:val="24"/>
        </w:rPr>
        <w:t>其基元反应</w:t>
      </w:r>
      <w:r w:rsidR="0081145E" w:rsidRPr="00C648C0">
        <w:rPr>
          <w:rFonts w:asciiTheme="minorEastAsia" w:eastAsiaTheme="minorEastAsia" w:hAnsiTheme="minorEastAsia" w:hint="eastAsia"/>
          <w:sz w:val="24"/>
        </w:rPr>
        <w:t>许多</w:t>
      </w:r>
      <w:r w:rsidR="003E51D5" w:rsidRPr="00C648C0">
        <w:rPr>
          <w:rFonts w:asciiTheme="minorEastAsia" w:eastAsiaTheme="minorEastAsia" w:hAnsiTheme="minorEastAsia" w:hint="eastAsia"/>
          <w:sz w:val="24"/>
        </w:rPr>
        <w:t>在传统化学合成中都能够实现，典型的有</w:t>
      </w:r>
      <w:proofErr w:type="spellStart"/>
      <w:r w:rsidR="003E51D5" w:rsidRPr="00C648C0">
        <w:rPr>
          <w:rFonts w:asciiTheme="minorEastAsia" w:eastAsiaTheme="minorEastAsia" w:hAnsiTheme="minorEastAsia"/>
          <w:sz w:val="24"/>
        </w:rPr>
        <w:t>Ullmann</w:t>
      </w:r>
      <w:proofErr w:type="spellEnd"/>
      <w:r w:rsidR="003E51D5" w:rsidRPr="00C648C0">
        <w:rPr>
          <w:rFonts w:asciiTheme="minorEastAsia" w:eastAsiaTheme="minorEastAsia" w:hAnsiTheme="minorEastAsia" w:hint="eastAsia"/>
          <w:sz w:val="24"/>
        </w:rPr>
        <w:t>反应</w:t>
      </w:r>
      <w:r w:rsidR="00F13B52" w:rsidRPr="00C648C0">
        <w:rPr>
          <w:rFonts w:asciiTheme="minorEastAsia" w:eastAsiaTheme="minorEastAsia" w:hAnsiTheme="minorEastAsia" w:hint="eastAsia"/>
          <w:sz w:val="24"/>
        </w:rPr>
        <w:t>、</w:t>
      </w:r>
      <w:r w:rsidR="003E51D5" w:rsidRPr="00C648C0">
        <w:rPr>
          <w:rFonts w:asciiTheme="minorEastAsia" w:eastAsiaTheme="minorEastAsia" w:hAnsiTheme="minorEastAsia"/>
          <w:sz w:val="24"/>
        </w:rPr>
        <w:t>Glaser</w:t>
      </w:r>
      <w:r w:rsidR="003E51D5" w:rsidRPr="00C648C0">
        <w:rPr>
          <w:rFonts w:asciiTheme="minorEastAsia" w:eastAsiaTheme="minorEastAsia" w:hAnsiTheme="minorEastAsia" w:hint="eastAsia"/>
          <w:sz w:val="24"/>
        </w:rPr>
        <w:t>反应、缩合反应等等。但反应的途径和产物</w:t>
      </w:r>
      <w:bookmarkStart w:id="0" w:name="_GoBack"/>
      <w:bookmarkEnd w:id="0"/>
      <w:r w:rsidR="003E51D5" w:rsidRPr="00C648C0">
        <w:rPr>
          <w:rFonts w:asciiTheme="minorEastAsia" w:eastAsiaTheme="minorEastAsia" w:hAnsiTheme="minorEastAsia" w:hint="eastAsia"/>
          <w:sz w:val="24"/>
        </w:rPr>
        <w:t>可能与传统的反应完全不同。更令人振奋的是，表面在位化学使一些传统合成不容易发生的反应成为可能，譬如，</w:t>
      </w:r>
      <w:r w:rsidR="003E51D5" w:rsidRPr="00C648C0">
        <w:rPr>
          <w:rFonts w:asciiTheme="minorEastAsia" w:eastAsiaTheme="minorEastAsia" w:hAnsiTheme="minorEastAsia"/>
          <w:sz w:val="24"/>
        </w:rPr>
        <w:t>直链烷烃端基</w:t>
      </w:r>
      <w:r w:rsidR="003E51D5" w:rsidRPr="00C648C0">
        <w:rPr>
          <w:rFonts w:asciiTheme="minorEastAsia" w:eastAsiaTheme="minorEastAsia" w:hAnsiTheme="minorEastAsia" w:hint="eastAsia"/>
          <w:sz w:val="24"/>
        </w:rPr>
        <w:t>在</w:t>
      </w:r>
      <w:r w:rsidR="00F13B52" w:rsidRPr="00C648C0">
        <w:rPr>
          <w:rFonts w:asciiTheme="minorEastAsia" w:eastAsiaTheme="minorEastAsia" w:hAnsiTheme="minorEastAsia" w:hint="eastAsia"/>
          <w:sz w:val="24"/>
        </w:rPr>
        <w:t>Au</w:t>
      </w:r>
      <w:r w:rsidR="003E51D5" w:rsidRPr="00C648C0">
        <w:rPr>
          <w:rFonts w:asciiTheme="minorEastAsia" w:eastAsiaTheme="minorEastAsia" w:hAnsiTheme="minorEastAsia" w:hint="eastAsia"/>
          <w:sz w:val="24"/>
        </w:rPr>
        <w:t>（110）上的</w:t>
      </w:r>
      <w:r w:rsidR="003E51D5" w:rsidRPr="00C648C0">
        <w:rPr>
          <w:rFonts w:asciiTheme="minorEastAsia" w:eastAsiaTheme="minorEastAsia" w:hAnsiTheme="minorEastAsia"/>
          <w:sz w:val="24"/>
        </w:rPr>
        <w:t>选择性脱氢与聚合</w:t>
      </w:r>
      <w:r w:rsidR="003E51D5" w:rsidRPr="00C648C0">
        <w:rPr>
          <w:rFonts w:asciiTheme="minorEastAsia" w:eastAsiaTheme="minorEastAsia" w:hAnsiTheme="minorEastAsia" w:hint="eastAsia"/>
          <w:sz w:val="24"/>
        </w:rPr>
        <w:t>，形成直链的聚</w:t>
      </w:r>
      <w:r w:rsidR="00F13B52" w:rsidRPr="00C648C0">
        <w:rPr>
          <w:rFonts w:asciiTheme="minorEastAsia" w:eastAsiaTheme="minorEastAsia" w:hAnsiTheme="minorEastAsia" w:hint="eastAsia"/>
          <w:sz w:val="24"/>
        </w:rPr>
        <w:t>合</w:t>
      </w:r>
      <w:r w:rsidR="003E51D5" w:rsidRPr="00C648C0">
        <w:rPr>
          <w:rFonts w:asciiTheme="minorEastAsia" w:eastAsiaTheme="minorEastAsia" w:hAnsiTheme="minorEastAsia" w:hint="eastAsia"/>
          <w:sz w:val="24"/>
        </w:rPr>
        <w:t>烷烃</w:t>
      </w:r>
      <w:r w:rsidR="003E51D5" w:rsidRPr="00C648C0">
        <w:rPr>
          <w:rFonts w:asciiTheme="minorEastAsia" w:eastAsiaTheme="minorEastAsia" w:hAnsiTheme="minorEastAsia"/>
          <w:sz w:val="24"/>
          <w:vertAlign w:val="superscript"/>
          <w:lang w:val="de-DE"/>
        </w:rPr>
        <w:t>[2]</w:t>
      </w:r>
      <w:r w:rsidR="00FB397A" w:rsidRPr="00C648C0">
        <w:rPr>
          <w:rFonts w:asciiTheme="minorEastAsia" w:eastAsiaTheme="minorEastAsia" w:hAnsiTheme="minorEastAsia"/>
          <w:sz w:val="24"/>
          <w:lang w:val="de-DE"/>
        </w:rPr>
        <w:t xml:space="preserve">; </w:t>
      </w:r>
      <w:r w:rsidR="00FB397A" w:rsidRPr="00C648C0">
        <w:rPr>
          <w:rFonts w:asciiTheme="minorEastAsia" w:eastAsiaTheme="minorEastAsia" w:hAnsiTheme="minorEastAsia" w:hint="eastAsia"/>
          <w:sz w:val="24"/>
          <w:lang w:val="de-DE"/>
        </w:rPr>
        <w:t>边界</w:t>
      </w:r>
      <w:r w:rsidR="00FB397A" w:rsidRPr="00C648C0">
        <w:rPr>
          <w:rFonts w:asciiTheme="minorEastAsia" w:eastAsiaTheme="minorEastAsia" w:hAnsiTheme="minorEastAsia"/>
          <w:sz w:val="24"/>
          <w:lang w:val="de-DE"/>
        </w:rPr>
        <w:t>、宽度可控的石墨烯纳米带</w:t>
      </w:r>
      <w:r w:rsidR="00FB397A" w:rsidRPr="00C648C0">
        <w:rPr>
          <w:rFonts w:asciiTheme="minorEastAsia" w:eastAsiaTheme="minorEastAsia" w:hAnsiTheme="minorEastAsia" w:hint="eastAsia"/>
          <w:sz w:val="24"/>
          <w:lang w:val="de-DE"/>
        </w:rPr>
        <w:t>在</w:t>
      </w:r>
      <w:r w:rsidR="00FB397A" w:rsidRPr="00C648C0">
        <w:rPr>
          <w:rFonts w:asciiTheme="minorEastAsia" w:eastAsiaTheme="minorEastAsia" w:hAnsiTheme="minorEastAsia"/>
          <w:sz w:val="24"/>
          <w:lang w:val="de-DE"/>
        </w:rPr>
        <w:t>金属</w:t>
      </w:r>
      <w:r w:rsidR="00FB397A" w:rsidRPr="00C648C0">
        <w:rPr>
          <w:rFonts w:asciiTheme="minorEastAsia" w:eastAsiaTheme="minorEastAsia" w:hAnsiTheme="minorEastAsia" w:hint="eastAsia"/>
          <w:sz w:val="24"/>
          <w:lang w:val="de-DE"/>
        </w:rPr>
        <w:t>表面的</w:t>
      </w:r>
      <w:r w:rsidR="00FB397A" w:rsidRPr="00C648C0">
        <w:rPr>
          <w:rFonts w:asciiTheme="minorEastAsia" w:eastAsiaTheme="minorEastAsia" w:hAnsiTheme="minorEastAsia"/>
          <w:sz w:val="24"/>
          <w:lang w:val="de-DE"/>
        </w:rPr>
        <w:t>合成等等</w:t>
      </w:r>
      <w:r w:rsidR="00FB397A" w:rsidRPr="00A25AD6">
        <w:rPr>
          <w:rFonts w:ascii="宋体" w:hAnsi="宋体"/>
          <w:szCs w:val="21"/>
          <w:vertAlign w:val="superscript"/>
          <w:lang w:val="de-DE"/>
        </w:rPr>
        <w:t>[3-4]</w:t>
      </w:r>
      <w:r w:rsidR="003E51D5" w:rsidRPr="00463B6C">
        <w:rPr>
          <w:rFonts w:ascii="宋体" w:hAnsi="宋体" w:hint="eastAsia"/>
          <w:szCs w:val="21"/>
          <w:lang w:val="de-DE"/>
        </w:rPr>
        <w:t>。</w:t>
      </w:r>
    </w:p>
    <w:p w:rsidR="003E51D5" w:rsidRPr="00C648C0" w:rsidRDefault="003E51D5" w:rsidP="00C648C0">
      <w:pPr>
        <w:spacing w:line="300" w:lineRule="exact"/>
        <w:ind w:firstLineChars="200" w:firstLine="500"/>
        <w:rPr>
          <w:rFonts w:ascii="宋体" w:hAnsi="宋体"/>
          <w:sz w:val="24"/>
        </w:rPr>
      </w:pPr>
      <w:r w:rsidRPr="00C648C0">
        <w:rPr>
          <w:rFonts w:ascii="宋体" w:hAnsi="宋体" w:hint="eastAsia"/>
          <w:spacing w:val="5"/>
          <w:sz w:val="24"/>
          <w:lang w:val="it-IT"/>
        </w:rPr>
        <w:t>作为一个处于化学、物理交叉的新兴前沿学科，表面在位化学在对</w:t>
      </w:r>
      <w:r w:rsidRPr="00C648C0">
        <w:rPr>
          <w:rFonts w:ascii="宋体" w:hAnsi="宋体" w:cs="Arial"/>
          <w:color w:val="333333"/>
          <w:sz w:val="24"/>
        </w:rPr>
        <w:t>化学反应的精准性控制</w:t>
      </w:r>
      <w:r w:rsidRPr="00C648C0">
        <w:rPr>
          <w:rFonts w:ascii="宋体" w:hAnsi="宋体" w:cs="Arial" w:hint="eastAsia"/>
          <w:color w:val="333333"/>
          <w:sz w:val="24"/>
        </w:rPr>
        <w:t>、突破传统化学合成的限制、提供全新的反应路线与设计等方面显示出了巨大的潜能，但同时也有许多尚未清楚的科学问题</w:t>
      </w:r>
      <w:r w:rsidRPr="00C648C0">
        <w:rPr>
          <w:rFonts w:ascii="宋体" w:hAnsi="宋体" w:cs="Arial" w:hint="eastAsia"/>
          <w:color w:val="333333"/>
          <w:sz w:val="24"/>
          <w:lang w:val="de-DE"/>
        </w:rPr>
        <w:t>，</w:t>
      </w:r>
      <w:r w:rsidRPr="00C648C0">
        <w:rPr>
          <w:rFonts w:ascii="宋体" w:hAnsi="宋体" w:cs="Arial" w:hint="eastAsia"/>
          <w:color w:val="333333"/>
          <w:sz w:val="24"/>
        </w:rPr>
        <w:t>譬如，</w:t>
      </w:r>
      <w:r w:rsidRPr="00C648C0">
        <w:rPr>
          <w:rFonts w:ascii="宋体" w:hAnsi="宋体" w:hint="eastAsia"/>
          <w:spacing w:val="5"/>
          <w:sz w:val="24"/>
          <w:lang w:val="it-IT"/>
        </w:rPr>
        <w:t>如何理解表面化学反应有别于传统反应的选择规律</w:t>
      </w:r>
      <w:r w:rsidR="00A25AD6" w:rsidRPr="00C648C0">
        <w:rPr>
          <w:rFonts w:ascii="宋体" w:hAnsi="宋体" w:hint="eastAsia"/>
          <w:spacing w:val="5"/>
          <w:sz w:val="24"/>
          <w:lang w:val="it-IT"/>
        </w:rPr>
        <w:t>？</w:t>
      </w:r>
      <w:r w:rsidRPr="00C648C0">
        <w:rPr>
          <w:rFonts w:ascii="宋体" w:hAnsi="宋体" w:hint="eastAsia"/>
          <w:spacing w:val="5"/>
          <w:sz w:val="24"/>
          <w:lang w:val="it-IT"/>
        </w:rPr>
        <w:t>不同金属单晶表面、不同表面结构导致不同选择性和产物的本质是什么？</w:t>
      </w:r>
      <w:r w:rsidR="00FB397A" w:rsidRPr="00C648C0">
        <w:rPr>
          <w:rFonts w:ascii="宋体" w:hAnsi="宋体" w:hint="eastAsia"/>
          <w:spacing w:val="5"/>
          <w:sz w:val="24"/>
          <w:lang w:val="it-IT"/>
        </w:rPr>
        <w:t>如何</w:t>
      </w:r>
      <w:r w:rsidR="00FB397A" w:rsidRPr="00C648C0">
        <w:rPr>
          <w:rFonts w:ascii="宋体" w:hAnsi="宋体"/>
          <w:spacing w:val="5"/>
          <w:sz w:val="24"/>
          <w:lang w:val="it-IT"/>
        </w:rPr>
        <w:t>实现可控性</w:t>
      </w:r>
      <w:r w:rsidR="00A25AD6" w:rsidRPr="00C648C0">
        <w:rPr>
          <w:rFonts w:ascii="宋体" w:hAnsi="宋体" w:hint="eastAsia"/>
          <w:spacing w:val="5"/>
          <w:sz w:val="24"/>
          <w:lang w:val="it-IT"/>
        </w:rPr>
        <w:t>？</w:t>
      </w:r>
      <w:r w:rsidR="00FB397A" w:rsidRPr="00C648C0">
        <w:rPr>
          <w:rFonts w:ascii="宋体" w:hAnsi="宋体" w:hint="eastAsia"/>
          <w:spacing w:val="5"/>
          <w:sz w:val="24"/>
          <w:lang w:val="it-IT"/>
        </w:rPr>
        <w:t>如何</w:t>
      </w:r>
      <w:r w:rsidR="00A44BD3" w:rsidRPr="00C648C0">
        <w:rPr>
          <w:rFonts w:ascii="宋体" w:hAnsi="宋体" w:hint="eastAsia"/>
          <w:spacing w:val="5"/>
          <w:sz w:val="24"/>
          <w:lang w:val="it-IT"/>
        </w:rPr>
        <w:t>与</w:t>
      </w:r>
      <w:r w:rsidR="00FB397A" w:rsidRPr="00C648C0">
        <w:rPr>
          <w:rFonts w:ascii="宋体" w:hAnsi="宋体"/>
          <w:spacing w:val="5"/>
          <w:sz w:val="24"/>
          <w:lang w:val="it-IT"/>
        </w:rPr>
        <w:t>实际体系</w:t>
      </w:r>
      <w:r w:rsidR="00FB397A" w:rsidRPr="00C648C0">
        <w:rPr>
          <w:rFonts w:ascii="宋体" w:hAnsi="宋体" w:hint="eastAsia"/>
          <w:spacing w:val="5"/>
          <w:sz w:val="24"/>
          <w:lang w:val="it-IT"/>
        </w:rPr>
        <w:t>相</w:t>
      </w:r>
      <w:r w:rsidR="00FB397A" w:rsidRPr="00C648C0">
        <w:rPr>
          <w:rFonts w:ascii="宋体" w:hAnsi="宋体"/>
          <w:spacing w:val="5"/>
          <w:sz w:val="24"/>
          <w:lang w:val="it-IT"/>
        </w:rPr>
        <w:t>结合</w:t>
      </w:r>
      <w:r w:rsidR="00A25AD6" w:rsidRPr="00C648C0">
        <w:rPr>
          <w:rFonts w:ascii="宋体" w:hAnsi="宋体" w:hint="eastAsia"/>
          <w:spacing w:val="5"/>
          <w:sz w:val="24"/>
          <w:lang w:val="it-IT"/>
        </w:rPr>
        <w:t>？</w:t>
      </w:r>
      <w:r w:rsidR="00512708" w:rsidRPr="00C648C0">
        <w:rPr>
          <w:rFonts w:ascii="宋体" w:hAnsi="宋体" w:hint="eastAsia"/>
          <w:spacing w:val="5"/>
          <w:sz w:val="24"/>
          <w:lang w:val="it-IT"/>
        </w:rPr>
        <w:t>这里</w:t>
      </w:r>
      <w:r w:rsidR="00512708" w:rsidRPr="00C648C0">
        <w:rPr>
          <w:rFonts w:ascii="宋体" w:hAnsi="宋体"/>
          <w:spacing w:val="5"/>
          <w:sz w:val="24"/>
          <w:lang w:val="it-IT"/>
        </w:rPr>
        <w:t>总结了我们近年来</w:t>
      </w:r>
      <w:r w:rsidR="00512708" w:rsidRPr="00C648C0">
        <w:rPr>
          <w:rFonts w:ascii="宋体" w:hAnsi="宋体" w:hint="eastAsia"/>
          <w:spacing w:val="5"/>
          <w:sz w:val="24"/>
          <w:lang w:val="it-IT"/>
        </w:rPr>
        <w:t>在</w:t>
      </w:r>
      <w:r w:rsidR="00512708" w:rsidRPr="00C648C0">
        <w:rPr>
          <w:rFonts w:ascii="宋体" w:hAnsi="宋体"/>
          <w:spacing w:val="5"/>
          <w:sz w:val="24"/>
          <w:lang w:val="it-IT"/>
        </w:rPr>
        <w:t>如上几个方面</w:t>
      </w:r>
      <w:r w:rsidR="00512708" w:rsidRPr="00C648C0">
        <w:rPr>
          <w:rFonts w:ascii="宋体" w:hAnsi="宋体" w:hint="eastAsia"/>
          <w:spacing w:val="5"/>
          <w:sz w:val="24"/>
          <w:lang w:val="it-IT"/>
        </w:rPr>
        <w:t>所做</w:t>
      </w:r>
      <w:r w:rsidR="00512708" w:rsidRPr="00C648C0">
        <w:rPr>
          <w:rFonts w:ascii="宋体" w:hAnsi="宋体"/>
          <w:spacing w:val="5"/>
          <w:sz w:val="24"/>
          <w:lang w:val="it-IT"/>
        </w:rPr>
        <w:t>的系统性工作</w:t>
      </w:r>
      <w:r w:rsidR="00512708" w:rsidRPr="00C648C0">
        <w:rPr>
          <w:rFonts w:ascii="宋体" w:hAnsi="宋体"/>
          <w:sz w:val="24"/>
          <w:vertAlign w:val="superscript"/>
          <w:lang w:val="de-DE"/>
        </w:rPr>
        <w:t>[</w:t>
      </w:r>
      <w:r w:rsidR="00FB397A" w:rsidRPr="00C648C0">
        <w:rPr>
          <w:rFonts w:ascii="宋体" w:hAnsi="宋体"/>
          <w:sz w:val="24"/>
          <w:vertAlign w:val="superscript"/>
          <w:lang w:val="de-DE"/>
        </w:rPr>
        <w:t>5</w:t>
      </w:r>
      <w:r w:rsidR="00512708" w:rsidRPr="00C648C0">
        <w:rPr>
          <w:rFonts w:ascii="宋体" w:hAnsi="宋体"/>
          <w:sz w:val="24"/>
          <w:vertAlign w:val="superscript"/>
          <w:lang w:val="de-DE"/>
        </w:rPr>
        <w:t>-</w:t>
      </w:r>
      <w:r w:rsidR="00C94B80" w:rsidRPr="00C648C0">
        <w:rPr>
          <w:rFonts w:ascii="宋体" w:hAnsi="宋体"/>
          <w:sz w:val="24"/>
          <w:vertAlign w:val="superscript"/>
          <w:lang w:val="de-DE"/>
        </w:rPr>
        <w:t>10</w:t>
      </w:r>
      <w:r w:rsidR="00512708" w:rsidRPr="00C648C0">
        <w:rPr>
          <w:rFonts w:ascii="宋体" w:hAnsi="宋体"/>
          <w:sz w:val="24"/>
          <w:vertAlign w:val="superscript"/>
          <w:lang w:val="de-DE"/>
        </w:rPr>
        <w:t>]</w:t>
      </w:r>
      <w:r w:rsidR="00512708" w:rsidRPr="00C648C0">
        <w:rPr>
          <w:rFonts w:ascii="宋体" w:hAnsi="宋体"/>
          <w:spacing w:val="5"/>
          <w:sz w:val="24"/>
          <w:lang w:val="it-IT"/>
        </w:rPr>
        <w:t>。</w:t>
      </w:r>
      <w:r w:rsidRPr="00C648C0">
        <w:rPr>
          <w:rFonts w:ascii="宋体" w:hAnsi="宋体" w:hint="eastAsia"/>
          <w:sz w:val="24"/>
        </w:rPr>
        <w:t>利用已经深入研究的反应，设计合理的分子前驱体，在表面上制备新型</w:t>
      </w:r>
      <w:r w:rsidR="0081145E" w:rsidRPr="00C648C0">
        <w:rPr>
          <w:rFonts w:ascii="宋体" w:hAnsi="宋体" w:hint="eastAsia"/>
          <w:sz w:val="24"/>
        </w:rPr>
        <w:t>功能</w:t>
      </w:r>
      <w:r w:rsidR="0081145E" w:rsidRPr="00C648C0">
        <w:rPr>
          <w:rFonts w:ascii="宋体" w:hAnsi="宋体"/>
          <w:sz w:val="24"/>
        </w:rPr>
        <w:t>分子及</w:t>
      </w:r>
      <w:r w:rsidRPr="00C648C0">
        <w:rPr>
          <w:rFonts w:ascii="宋体" w:hAnsi="宋体" w:hint="eastAsia"/>
          <w:sz w:val="24"/>
        </w:rPr>
        <w:t>聚合材料，研究这类材料的物理、化学性质，进而实现这类材料的器件化将是</w:t>
      </w:r>
      <w:r w:rsidR="0081145E" w:rsidRPr="00C648C0">
        <w:rPr>
          <w:rFonts w:ascii="宋体" w:hAnsi="宋体" w:hint="eastAsia"/>
          <w:sz w:val="24"/>
        </w:rPr>
        <w:t>十分</w:t>
      </w:r>
      <w:r w:rsidRPr="00C648C0">
        <w:rPr>
          <w:rFonts w:ascii="宋体" w:hAnsi="宋体" w:hint="eastAsia"/>
          <w:sz w:val="24"/>
        </w:rPr>
        <w:t>有意义和</w:t>
      </w:r>
      <w:r w:rsidR="0081145E" w:rsidRPr="00C648C0">
        <w:rPr>
          <w:rFonts w:ascii="宋体" w:hAnsi="宋体" w:hint="eastAsia"/>
          <w:sz w:val="24"/>
        </w:rPr>
        <w:t>具有</w:t>
      </w:r>
      <w:r w:rsidRPr="00C648C0">
        <w:rPr>
          <w:rFonts w:ascii="宋体" w:hAnsi="宋体" w:hint="eastAsia"/>
          <w:sz w:val="24"/>
        </w:rPr>
        <w:t>挑战的工作。</w:t>
      </w:r>
    </w:p>
    <w:p w:rsidR="003E51D5" w:rsidRPr="00463B6C" w:rsidRDefault="003E51D5" w:rsidP="003E51D5">
      <w:pPr>
        <w:spacing w:line="300" w:lineRule="exact"/>
        <w:ind w:firstLine="420"/>
        <w:rPr>
          <w:rFonts w:ascii="宋体" w:hAnsi="宋体"/>
          <w:szCs w:val="21"/>
        </w:rPr>
      </w:pPr>
    </w:p>
    <w:p w:rsidR="003E51D5" w:rsidRDefault="003E51D5" w:rsidP="003E51D5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:rsidR="003E51D5" w:rsidRPr="002362E8" w:rsidRDefault="003E51D5" w:rsidP="003E51D5">
      <w:pPr>
        <w:autoSpaceDE w:val="0"/>
        <w:autoSpaceDN w:val="0"/>
        <w:rPr>
          <w:rFonts w:eastAsia="黑体"/>
          <w:bCs/>
          <w:sz w:val="22"/>
          <w:szCs w:val="22"/>
        </w:rPr>
      </w:pPr>
      <w:r w:rsidRPr="00D12B18">
        <w:rPr>
          <w:rFonts w:eastAsia="黑体"/>
          <w:bCs/>
          <w:sz w:val="22"/>
          <w:szCs w:val="22"/>
        </w:rPr>
        <w:t>[1]</w:t>
      </w:r>
      <w:r w:rsidRPr="00D12B18">
        <w:rPr>
          <w:sz w:val="22"/>
          <w:szCs w:val="22"/>
        </w:rPr>
        <w:t xml:space="preserve"> L. Grill, M. Dyer, L. </w:t>
      </w:r>
      <w:proofErr w:type="spellStart"/>
      <w:r w:rsidRPr="00D12B18">
        <w:rPr>
          <w:sz w:val="22"/>
          <w:szCs w:val="22"/>
        </w:rPr>
        <w:t>Lafferentz</w:t>
      </w:r>
      <w:proofErr w:type="spellEnd"/>
      <w:r w:rsidRPr="00D12B18">
        <w:rPr>
          <w:sz w:val="22"/>
          <w:szCs w:val="22"/>
        </w:rPr>
        <w:t xml:space="preserve">, M. </w:t>
      </w:r>
      <w:proofErr w:type="spellStart"/>
      <w:r w:rsidRPr="00D12B18">
        <w:rPr>
          <w:sz w:val="22"/>
          <w:szCs w:val="22"/>
        </w:rPr>
        <w:t>Persson</w:t>
      </w:r>
      <w:proofErr w:type="spellEnd"/>
      <w:r w:rsidRPr="00D12B18">
        <w:rPr>
          <w:sz w:val="22"/>
          <w:szCs w:val="22"/>
        </w:rPr>
        <w:t xml:space="preserve">, M.V. Peters, S. Hecht, </w:t>
      </w:r>
      <w:r w:rsidR="00A44BD3" w:rsidRPr="00C824D0">
        <w:rPr>
          <w:rFonts w:eastAsia="仿宋"/>
          <w:i/>
        </w:rPr>
        <w:t xml:space="preserve">Nat. </w:t>
      </w:r>
      <w:proofErr w:type="spellStart"/>
      <w:r w:rsidR="00A44BD3" w:rsidRPr="00C824D0">
        <w:rPr>
          <w:rFonts w:eastAsia="仿宋"/>
          <w:i/>
        </w:rPr>
        <w:t>Nanotechnol</w:t>
      </w:r>
      <w:proofErr w:type="spellEnd"/>
      <w:r w:rsidR="00A44BD3" w:rsidRPr="00C824D0">
        <w:rPr>
          <w:rFonts w:eastAsia="仿宋"/>
          <w:i/>
        </w:rPr>
        <w:t>.</w:t>
      </w:r>
      <w:r w:rsidRPr="00D12B18">
        <w:rPr>
          <w:sz w:val="22"/>
          <w:szCs w:val="22"/>
        </w:rPr>
        <w:t xml:space="preserve"> </w:t>
      </w:r>
      <w:r w:rsidR="00D12B18" w:rsidRPr="002362E8">
        <w:rPr>
          <w:sz w:val="22"/>
          <w:szCs w:val="22"/>
        </w:rPr>
        <w:t>2</w:t>
      </w:r>
      <w:r w:rsidR="00A44BD3" w:rsidRPr="002362E8">
        <w:rPr>
          <w:sz w:val="22"/>
          <w:szCs w:val="22"/>
        </w:rPr>
        <w:t xml:space="preserve"> </w:t>
      </w:r>
      <w:r w:rsidR="00D12B18" w:rsidRPr="002362E8">
        <w:rPr>
          <w:sz w:val="22"/>
          <w:szCs w:val="22"/>
        </w:rPr>
        <w:t>(</w:t>
      </w:r>
      <w:r w:rsidRPr="002362E8">
        <w:rPr>
          <w:sz w:val="22"/>
          <w:szCs w:val="22"/>
        </w:rPr>
        <w:t>2007</w:t>
      </w:r>
      <w:r w:rsidR="00D12B18" w:rsidRPr="002362E8">
        <w:rPr>
          <w:sz w:val="22"/>
          <w:szCs w:val="22"/>
        </w:rPr>
        <w:t>)</w:t>
      </w:r>
      <w:r w:rsidRPr="002362E8">
        <w:rPr>
          <w:sz w:val="22"/>
          <w:szCs w:val="22"/>
        </w:rPr>
        <w:t xml:space="preserve"> 687-691.</w:t>
      </w:r>
    </w:p>
    <w:p w:rsidR="003E51D5" w:rsidRPr="002362E8" w:rsidRDefault="003E51D5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rFonts w:eastAsia="楷体_GB2312"/>
          <w:b w:val="0"/>
          <w:bCs/>
          <w:kern w:val="2"/>
          <w:sz w:val="22"/>
          <w:szCs w:val="22"/>
          <w:lang w:eastAsia="zh-CN"/>
        </w:rPr>
      </w:pP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[2]D. </w:t>
      </w:r>
      <w:r w:rsidR="00445B0D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Y.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Zhong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, J.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Franke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, S. K.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Podiyanachari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, T.</w:t>
      </w:r>
      <w:r w:rsidR="00445B0D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Blömker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, H.</w:t>
      </w:r>
      <w:r w:rsidR="00445B0D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M.</w:t>
      </w: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Zhang, G.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Kehr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, G.</w:t>
      </w:r>
      <w:r w:rsidR="00445B0D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Erker</w:t>
      </w:r>
      <w:proofErr w:type="spellEnd"/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*, H. Fuchs*, </w:t>
      </w:r>
      <w:r w:rsidR="00445B0D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L. F. </w:t>
      </w: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Chi*, </w:t>
      </w:r>
      <w:r w:rsidRPr="002362E8">
        <w:rPr>
          <w:rFonts w:eastAsia="楷体_GB2312"/>
          <w:b w:val="0"/>
          <w:bCs/>
          <w:i/>
          <w:kern w:val="2"/>
          <w:sz w:val="22"/>
          <w:szCs w:val="22"/>
          <w:lang w:eastAsia="zh-CN"/>
        </w:rPr>
        <w:t>Science</w:t>
      </w: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</w:t>
      </w:r>
      <w:r w:rsidR="00D12B18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334 (</w:t>
      </w: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2011</w:t>
      </w:r>
      <w:r w:rsidR="00D12B18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)</w:t>
      </w:r>
      <w:r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 xml:space="preserve"> 334, 213-216</w:t>
      </w:r>
      <w:r w:rsidR="00512708" w:rsidRPr="002362E8">
        <w:rPr>
          <w:rFonts w:eastAsia="楷体_GB2312"/>
          <w:b w:val="0"/>
          <w:bCs/>
          <w:kern w:val="2"/>
          <w:sz w:val="22"/>
          <w:szCs w:val="22"/>
          <w:lang w:eastAsia="zh-CN"/>
        </w:rPr>
        <w:t>.</w:t>
      </w:r>
    </w:p>
    <w:p w:rsidR="00FB397A" w:rsidRDefault="000C3501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b w:val="0"/>
          <w:sz w:val="22"/>
          <w:szCs w:val="22"/>
          <w:lang w:val="it-IT"/>
        </w:rPr>
      </w:pPr>
      <w:r w:rsidRPr="00161BAF">
        <w:rPr>
          <w:rFonts w:eastAsia="楷体_GB2312"/>
          <w:b w:val="0"/>
          <w:bCs/>
          <w:kern w:val="2"/>
          <w:sz w:val="22"/>
          <w:szCs w:val="22"/>
          <w:lang w:val="de-DE" w:eastAsia="zh-CN"/>
        </w:rPr>
        <w:t>[3]</w:t>
      </w:r>
      <w:r w:rsidR="00A44BD3" w:rsidRPr="000C3501">
        <w:rPr>
          <w:b w:val="0"/>
          <w:sz w:val="22"/>
          <w:szCs w:val="22"/>
          <w:lang w:val="it-IT"/>
        </w:rPr>
        <w:t xml:space="preserve"> J. M.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Cai, </w:t>
      </w:r>
      <w:r w:rsidR="00A44BD3" w:rsidRPr="000C3501">
        <w:rPr>
          <w:b w:val="0"/>
          <w:sz w:val="22"/>
          <w:szCs w:val="22"/>
          <w:lang w:val="it-IT"/>
        </w:rPr>
        <w:t>P.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Ruffieux, </w:t>
      </w:r>
      <w:r w:rsidR="00A44BD3" w:rsidRPr="000C3501">
        <w:rPr>
          <w:b w:val="0"/>
          <w:sz w:val="22"/>
          <w:szCs w:val="22"/>
          <w:lang w:val="it-IT"/>
        </w:rPr>
        <w:t>R</w:t>
      </w:r>
      <w:r w:rsidR="00A44BD3">
        <w:rPr>
          <w:b w:val="0"/>
          <w:sz w:val="22"/>
          <w:szCs w:val="22"/>
          <w:lang w:val="it-IT"/>
        </w:rPr>
        <w:t xml:space="preserve">. </w:t>
      </w:r>
      <w:r w:rsidRPr="000C3501">
        <w:rPr>
          <w:b w:val="0"/>
          <w:sz w:val="22"/>
          <w:szCs w:val="22"/>
          <w:lang w:val="it-IT"/>
        </w:rPr>
        <w:t xml:space="preserve">Jaafar, </w:t>
      </w:r>
      <w:r w:rsidR="00A44BD3" w:rsidRPr="000C3501">
        <w:rPr>
          <w:b w:val="0"/>
          <w:sz w:val="22"/>
          <w:szCs w:val="22"/>
          <w:lang w:val="it-IT"/>
        </w:rPr>
        <w:t>M.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Bieri, </w:t>
      </w:r>
      <w:r w:rsidR="00A44BD3" w:rsidRPr="000C3501">
        <w:rPr>
          <w:b w:val="0"/>
          <w:sz w:val="22"/>
          <w:szCs w:val="22"/>
          <w:lang w:val="it-IT"/>
        </w:rPr>
        <w:t>T.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Braun, </w:t>
      </w:r>
      <w:r w:rsidR="00A44BD3" w:rsidRPr="000C3501">
        <w:rPr>
          <w:b w:val="0"/>
          <w:sz w:val="22"/>
          <w:szCs w:val="22"/>
          <w:lang w:val="it-IT"/>
        </w:rPr>
        <w:t>S.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Blankenburg, </w:t>
      </w:r>
      <w:r w:rsidR="00A44BD3" w:rsidRPr="000C3501">
        <w:rPr>
          <w:b w:val="0"/>
          <w:sz w:val="22"/>
          <w:szCs w:val="22"/>
          <w:lang w:val="it-IT"/>
        </w:rPr>
        <w:t>M.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Muoth, </w:t>
      </w:r>
      <w:r w:rsidR="00A44BD3" w:rsidRPr="000C3501">
        <w:rPr>
          <w:b w:val="0"/>
          <w:sz w:val="22"/>
          <w:szCs w:val="22"/>
          <w:lang w:val="it-IT"/>
        </w:rPr>
        <w:t>A. P.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Seitsonen, </w:t>
      </w:r>
      <w:r w:rsidR="00A44BD3" w:rsidRPr="000C3501">
        <w:rPr>
          <w:b w:val="0"/>
          <w:sz w:val="22"/>
          <w:szCs w:val="22"/>
          <w:lang w:val="it-IT"/>
        </w:rPr>
        <w:t>M.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Saleh, </w:t>
      </w:r>
      <w:r w:rsidR="00A44BD3" w:rsidRPr="000C3501">
        <w:rPr>
          <w:b w:val="0"/>
          <w:sz w:val="22"/>
          <w:szCs w:val="22"/>
          <w:lang w:val="it-IT"/>
        </w:rPr>
        <w:t>X. L.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 xml:space="preserve">Feng, </w:t>
      </w:r>
      <w:r w:rsidR="00A44BD3" w:rsidRPr="000C3501">
        <w:rPr>
          <w:b w:val="0"/>
          <w:sz w:val="22"/>
          <w:szCs w:val="22"/>
          <w:lang w:val="it-IT"/>
        </w:rPr>
        <w:t>K.</w:t>
      </w:r>
      <w:r w:rsidR="00A44BD3" w:rsidRPr="0080462E">
        <w:rPr>
          <w:b w:val="0"/>
          <w:sz w:val="22"/>
          <w:szCs w:val="22"/>
          <w:lang w:val="it-IT"/>
        </w:rPr>
        <w:t xml:space="preserve"> </w:t>
      </w:r>
      <w:r w:rsidR="0080462E" w:rsidRPr="00161BAF">
        <w:rPr>
          <w:b w:val="0"/>
          <w:sz w:val="22"/>
          <w:szCs w:val="22"/>
          <w:lang w:val="de-DE"/>
        </w:rPr>
        <w:t>Müllen</w:t>
      </w:r>
      <w:r w:rsidR="00A44BD3">
        <w:rPr>
          <w:b w:val="0"/>
          <w:sz w:val="22"/>
          <w:szCs w:val="22"/>
          <w:lang w:val="it-IT"/>
        </w:rPr>
        <w:t>*</w:t>
      </w:r>
      <w:r w:rsidRPr="000C3501">
        <w:rPr>
          <w:b w:val="0"/>
          <w:sz w:val="22"/>
          <w:szCs w:val="22"/>
          <w:lang w:val="it-IT"/>
        </w:rPr>
        <w:t xml:space="preserve">, </w:t>
      </w:r>
      <w:r w:rsidR="00A44BD3" w:rsidRPr="000C3501">
        <w:rPr>
          <w:b w:val="0"/>
          <w:sz w:val="22"/>
          <w:szCs w:val="22"/>
          <w:lang w:val="it-IT"/>
        </w:rPr>
        <w:t>R.</w:t>
      </w:r>
      <w:r w:rsidR="00A44BD3">
        <w:rPr>
          <w:b w:val="0"/>
          <w:sz w:val="22"/>
          <w:szCs w:val="22"/>
          <w:lang w:val="it-IT"/>
        </w:rPr>
        <w:t xml:space="preserve"> </w:t>
      </w:r>
      <w:r w:rsidRPr="000C3501">
        <w:rPr>
          <w:b w:val="0"/>
          <w:sz w:val="22"/>
          <w:szCs w:val="22"/>
          <w:lang w:val="it-IT"/>
        </w:rPr>
        <w:t>Fasel</w:t>
      </w:r>
      <w:r w:rsidR="00A44BD3">
        <w:rPr>
          <w:b w:val="0"/>
          <w:sz w:val="22"/>
          <w:szCs w:val="22"/>
          <w:lang w:val="it-IT"/>
        </w:rPr>
        <w:t>*</w:t>
      </w:r>
      <w:r w:rsidRPr="000C3501">
        <w:rPr>
          <w:b w:val="0"/>
          <w:sz w:val="22"/>
          <w:szCs w:val="22"/>
          <w:lang w:val="it-IT"/>
        </w:rPr>
        <w:t xml:space="preserve">, </w:t>
      </w:r>
      <w:r w:rsidRPr="000C3501">
        <w:rPr>
          <w:b w:val="0"/>
          <w:i/>
          <w:sz w:val="22"/>
          <w:szCs w:val="22"/>
          <w:lang w:val="it-IT"/>
        </w:rPr>
        <w:t>Nature</w:t>
      </w:r>
      <w:r w:rsidRPr="000C3501">
        <w:rPr>
          <w:b w:val="0"/>
          <w:i/>
          <w:sz w:val="22"/>
          <w:szCs w:val="22"/>
          <w:lang w:val="it-IT" w:eastAsia="zh-CN"/>
        </w:rPr>
        <w:t xml:space="preserve"> </w:t>
      </w:r>
      <w:r>
        <w:rPr>
          <w:b w:val="0"/>
          <w:sz w:val="22"/>
          <w:szCs w:val="22"/>
          <w:lang w:val="it-IT" w:eastAsia="zh-CN"/>
        </w:rPr>
        <w:t>466</w:t>
      </w:r>
      <w:r w:rsidR="00A44BD3">
        <w:rPr>
          <w:rFonts w:hint="eastAsia"/>
          <w:b w:val="0"/>
          <w:sz w:val="22"/>
          <w:szCs w:val="22"/>
          <w:lang w:val="it-IT" w:eastAsia="zh-CN"/>
        </w:rPr>
        <w:t xml:space="preserve"> (</w:t>
      </w:r>
      <w:r w:rsidRPr="000C3501">
        <w:rPr>
          <w:b w:val="0"/>
          <w:sz w:val="22"/>
          <w:szCs w:val="22"/>
          <w:lang w:val="it-IT"/>
        </w:rPr>
        <w:t>2010</w:t>
      </w:r>
      <w:r w:rsidR="00A44BD3">
        <w:rPr>
          <w:rFonts w:hint="eastAsia"/>
          <w:b w:val="0"/>
          <w:sz w:val="22"/>
          <w:szCs w:val="22"/>
          <w:lang w:val="it-IT" w:eastAsia="zh-CN"/>
        </w:rPr>
        <w:t>)</w:t>
      </w:r>
      <w:r w:rsidR="00A44BD3">
        <w:rPr>
          <w:b w:val="0"/>
          <w:sz w:val="22"/>
          <w:szCs w:val="22"/>
          <w:lang w:val="it-IT" w:eastAsia="zh-CN"/>
        </w:rPr>
        <w:t xml:space="preserve"> </w:t>
      </w:r>
      <w:r w:rsidRPr="000C3501">
        <w:rPr>
          <w:b w:val="0"/>
          <w:sz w:val="22"/>
          <w:szCs w:val="22"/>
          <w:lang w:val="it-IT"/>
        </w:rPr>
        <w:t>470</w:t>
      </w:r>
      <w:r w:rsidR="0080462E" w:rsidRPr="00161BAF">
        <w:rPr>
          <w:rFonts w:eastAsia="楷体_GB2312"/>
          <w:b w:val="0"/>
          <w:bCs/>
          <w:kern w:val="2"/>
          <w:sz w:val="22"/>
          <w:szCs w:val="22"/>
          <w:lang w:val="de-DE" w:eastAsia="zh-CN"/>
        </w:rPr>
        <w:t>-</w:t>
      </w:r>
      <w:r w:rsidRPr="000C3501">
        <w:rPr>
          <w:b w:val="0"/>
          <w:sz w:val="22"/>
          <w:szCs w:val="22"/>
          <w:lang w:val="it-IT"/>
        </w:rPr>
        <w:t>473.</w:t>
      </w:r>
    </w:p>
    <w:p w:rsidR="007F25DB" w:rsidRPr="00161BAF" w:rsidRDefault="007F25DB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rFonts w:eastAsia="楷体_GB2312"/>
          <w:b w:val="0"/>
          <w:bCs/>
          <w:kern w:val="2"/>
          <w:sz w:val="22"/>
          <w:szCs w:val="22"/>
          <w:lang w:val="de-DE" w:eastAsia="zh-CN"/>
        </w:rPr>
      </w:pPr>
      <w:r w:rsidRPr="00161BAF">
        <w:rPr>
          <w:rFonts w:eastAsia="楷体_GB2312"/>
          <w:b w:val="0"/>
          <w:bCs/>
          <w:kern w:val="2"/>
          <w:sz w:val="22"/>
          <w:szCs w:val="22"/>
          <w:lang w:val="de-DE" w:eastAsia="zh-CN"/>
        </w:rPr>
        <w:t xml:space="preserve">[4] </w:t>
      </w:r>
      <w:r w:rsidR="00285C8F" w:rsidRPr="00161BAF">
        <w:rPr>
          <w:rFonts w:eastAsiaTheme="minorEastAsia"/>
          <w:b w:val="0"/>
          <w:noProof/>
          <w:sz w:val="22"/>
          <w:szCs w:val="22"/>
          <w:lang w:val="de-DE"/>
        </w:rPr>
        <w:t xml:space="preserve">P. Ruffieux, S. Wang, B. Yang, C. Sanchez-Sanchez, J. Liu, T. Dienel, L. Talirz, P. Shinde, C. A. Pignedoli, D. Passerone, T. Dumslaff, X. Feng, K. </w:t>
      </w:r>
      <w:r w:rsidR="0080462E" w:rsidRPr="00161BAF">
        <w:rPr>
          <w:b w:val="0"/>
          <w:sz w:val="22"/>
          <w:szCs w:val="22"/>
          <w:lang w:val="de-DE"/>
        </w:rPr>
        <w:t>Müllen*</w:t>
      </w:r>
      <w:r w:rsidR="009836F5" w:rsidRPr="00161BAF">
        <w:rPr>
          <w:rFonts w:eastAsiaTheme="minorEastAsia"/>
          <w:b w:val="0"/>
          <w:noProof/>
          <w:sz w:val="22"/>
          <w:szCs w:val="22"/>
          <w:lang w:val="de-DE"/>
        </w:rPr>
        <w:t xml:space="preserve">, </w:t>
      </w:r>
      <w:r w:rsidR="00285C8F" w:rsidRPr="00161BAF">
        <w:rPr>
          <w:rFonts w:eastAsiaTheme="minorEastAsia"/>
          <w:b w:val="0"/>
          <w:noProof/>
          <w:sz w:val="22"/>
          <w:szCs w:val="22"/>
          <w:lang w:val="de-DE"/>
        </w:rPr>
        <w:t>R. Fasel</w:t>
      </w:r>
      <w:r w:rsidR="0080462E" w:rsidRPr="00161BAF">
        <w:rPr>
          <w:rFonts w:eastAsiaTheme="minorEastAsia"/>
          <w:b w:val="0"/>
          <w:noProof/>
          <w:sz w:val="22"/>
          <w:szCs w:val="22"/>
          <w:lang w:val="de-DE"/>
        </w:rPr>
        <w:t>*</w:t>
      </w:r>
      <w:r w:rsidR="00285C8F" w:rsidRPr="00161BAF">
        <w:rPr>
          <w:rFonts w:eastAsiaTheme="minorEastAsia"/>
          <w:b w:val="0"/>
          <w:noProof/>
          <w:sz w:val="22"/>
          <w:szCs w:val="22"/>
          <w:lang w:val="de-DE"/>
        </w:rPr>
        <w:t xml:space="preserve">, </w:t>
      </w:r>
      <w:r w:rsidR="00285C8F" w:rsidRPr="00161BAF">
        <w:rPr>
          <w:rFonts w:eastAsiaTheme="minorEastAsia"/>
          <w:b w:val="0"/>
          <w:i/>
          <w:iCs/>
          <w:noProof/>
          <w:sz w:val="22"/>
          <w:szCs w:val="22"/>
          <w:lang w:val="de-DE"/>
        </w:rPr>
        <w:t xml:space="preserve">Nature </w:t>
      </w:r>
      <w:r w:rsidR="00285C8F" w:rsidRPr="00161BAF">
        <w:rPr>
          <w:rFonts w:eastAsiaTheme="minorEastAsia"/>
          <w:b w:val="0"/>
          <w:iCs/>
          <w:noProof/>
          <w:sz w:val="22"/>
          <w:szCs w:val="22"/>
          <w:lang w:val="de-DE"/>
        </w:rPr>
        <w:t>531</w:t>
      </w:r>
      <w:r w:rsidR="00A44BD3" w:rsidRPr="00161BAF">
        <w:rPr>
          <w:rFonts w:eastAsiaTheme="minorEastAsia"/>
          <w:b w:val="0"/>
          <w:iCs/>
          <w:noProof/>
          <w:sz w:val="22"/>
          <w:szCs w:val="22"/>
          <w:lang w:val="de-DE"/>
        </w:rPr>
        <w:t xml:space="preserve"> </w:t>
      </w:r>
      <w:r w:rsidR="00285C8F" w:rsidRPr="00161BAF">
        <w:rPr>
          <w:rFonts w:eastAsiaTheme="minorEastAsia"/>
          <w:b w:val="0"/>
          <w:iCs/>
          <w:noProof/>
          <w:sz w:val="22"/>
          <w:szCs w:val="22"/>
          <w:lang w:val="de-DE"/>
        </w:rPr>
        <w:t>(</w:t>
      </w:r>
      <w:r w:rsidR="00285C8F" w:rsidRPr="00161BAF">
        <w:rPr>
          <w:rFonts w:eastAsiaTheme="minorEastAsia"/>
          <w:b w:val="0"/>
          <w:bCs/>
          <w:noProof/>
          <w:sz w:val="22"/>
          <w:szCs w:val="22"/>
          <w:lang w:val="de-DE"/>
        </w:rPr>
        <w:t>2016)</w:t>
      </w:r>
      <w:r w:rsidR="00285C8F" w:rsidRPr="00161BAF">
        <w:rPr>
          <w:rFonts w:eastAsiaTheme="minorEastAsia"/>
          <w:b w:val="0"/>
          <w:noProof/>
          <w:sz w:val="22"/>
          <w:szCs w:val="22"/>
          <w:lang w:val="de-DE"/>
        </w:rPr>
        <w:t xml:space="preserve"> 489</w:t>
      </w:r>
      <w:r w:rsidR="0080462E" w:rsidRPr="00161BAF">
        <w:rPr>
          <w:rFonts w:eastAsia="楷体_GB2312"/>
          <w:b w:val="0"/>
          <w:bCs/>
          <w:kern w:val="2"/>
          <w:sz w:val="22"/>
          <w:szCs w:val="22"/>
          <w:lang w:val="de-DE" w:eastAsia="zh-CN"/>
        </w:rPr>
        <w:t>-</w:t>
      </w:r>
      <w:r w:rsidR="00285C8F" w:rsidRPr="00161BAF">
        <w:rPr>
          <w:rFonts w:eastAsiaTheme="minorEastAsia"/>
          <w:b w:val="0"/>
          <w:noProof/>
          <w:sz w:val="22"/>
          <w:szCs w:val="22"/>
          <w:lang w:val="de-DE"/>
        </w:rPr>
        <w:t>492.</w:t>
      </w:r>
    </w:p>
    <w:p w:rsidR="00D12B18" w:rsidRPr="00161BAF" w:rsidRDefault="00D12B18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rFonts w:eastAsia="楷体_GB2312"/>
          <w:b w:val="0"/>
          <w:bCs/>
          <w:kern w:val="2"/>
          <w:sz w:val="22"/>
          <w:szCs w:val="22"/>
          <w:lang w:val="de-DE" w:eastAsia="zh-CN"/>
        </w:rPr>
      </w:pPr>
      <w:r w:rsidRPr="00161BAF">
        <w:rPr>
          <w:rFonts w:eastAsia="黑体"/>
          <w:b w:val="0"/>
          <w:bCs/>
          <w:sz w:val="22"/>
          <w:szCs w:val="22"/>
          <w:lang w:val="de-DE"/>
        </w:rPr>
        <w:t>[</w:t>
      </w:r>
      <w:r w:rsidR="00FB397A" w:rsidRPr="00161BAF">
        <w:rPr>
          <w:rFonts w:eastAsia="黑体"/>
          <w:b w:val="0"/>
          <w:bCs/>
          <w:sz w:val="22"/>
          <w:szCs w:val="22"/>
          <w:lang w:val="de-DE"/>
        </w:rPr>
        <w:t>5</w:t>
      </w:r>
      <w:r w:rsidRPr="00161BAF">
        <w:rPr>
          <w:rFonts w:eastAsia="黑体"/>
          <w:b w:val="0"/>
          <w:bCs/>
          <w:sz w:val="22"/>
          <w:szCs w:val="22"/>
          <w:lang w:val="de-DE"/>
        </w:rPr>
        <w:t>]</w:t>
      </w:r>
      <w:r w:rsidR="009836F5" w:rsidRPr="00161BAF">
        <w:rPr>
          <w:rFonts w:eastAsia="黑体"/>
          <w:b w:val="0"/>
          <w:bCs/>
          <w:sz w:val="22"/>
          <w:szCs w:val="22"/>
          <w:lang w:val="de-DE"/>
        </w:rPr>
        <w:t xml:space="preserve"> 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 xml:space="preserve">H. M. 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>Zhang, J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Franke, D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 Y.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Zhong, Y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Li, A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Timmer, O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D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Arado, H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M</w:t>
      </w:r>
      <w:r w:rsidRPr="00161BAF">
        <w:rPr>
          <w:b w:val="0"/>
          <w:sz w:val="22"/>
          <w:szCs w:val="22"/>
          <w:lang w:val="de-DE" w:eastAsia="de-DE"/>
        </w:rPr>
        <w:t>ö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>nig, H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Wang, L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 F.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Chi*, Z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 H.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Wang*, K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Müllen, H</w:t>
      </w:r>
      <w:r w:rsidR="00A44BD3" w:rsidRPr="00161BAF">
        <w:rPr>
          <w:rFonts w:eastAsia="楷体"/>
          <w:b w:val="0"/>
          <w:sz w:val="22"/>
          <w:szCs w:val="22"/>
          <w:lang w:val="de-DE" w:eastAsia="de-DE"/>
        </w:rPr>
        <w:t>.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Fuchs*, </w:t>
      </w:r>
      <w:r w:rsidRPr="00161BAF">
        <w:rPr>
          <w:rFonts w:eastAsia="楷体"/>
          <w:b w:val="0"/>
          <w:i/>
          <w:iCs/>
          <w:sz w:val="22"/>
          <w:szCs w:val="22"/>
          <w:lang w:val="de-DE" w:eastAsia="de-DE"/>
        </w:rPr>
        <w:t>Small</w:t>
      </w:r>
      <w:r w:rsidRPr="00161BAF">
        <w:rPr>
          <w:rFonts w:eastAsia="楷体"/>
          <w:b w:val="0"/>
          <w:sz w:val="22"/>
          <w:szCs w:val="22"/>
          <w:lang w:val="de-DE" w:eastAsia="de-DE"/>
        </w:rPr>
        <w:t xml:space="preserve"> 10 (2014) 1361-1368.</w:t>
      </w:r>
    </w:p>
    <w:p w:rsidR="00D12B18" w:rsidRPr="00D12B18" w:rsidRDefault="00D12B18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rFonts w:eastAsia="楷体"/>
          <w:b w:val="0"/>
          <w:sz w:val="22"/>
          <w:szCs w:val="22"/>
          <w:lang w:val="hr-HR" w:eastAsia="zh-CN"/>
        </w:rPr>
      </w:pPr>
      <w:r w:rsidRPr="00161BAF">
        <w:rPr>
          <w:rFonts w:eastAsia="黑体"/>
          <w:b w:val="0"/>
          <w:bCs/>
          <w:sz w:val="22"/>
          <w:szCs w:val="22"/>
          <w:lang w:val="de-DE"/>
        </w:rPr>
        <w:t>[</w:t>
      </w:r>
      <w:r w:rsidR="00FB397A" w:rsidRPr="00161BAF">
        <w:rPr>
          <w:rFonts w:eastAsia="黑体"/>
          <w:b w:val="0"/>
          <w:bCs/>
          <w:sz w:val="22"/>
          <w:szCs w:val="22"/>
          <w:lang w:val="de-DE"/>
        </w:rPr>
        <w:t>6</w:t>
      </w:r>
      <w:r w:rsidRPr="00161BAF">
        <w:rPr>
          <w:rFonts w:eastAsia="黑体"/>
          <w:b w:val="0"/>
          <w:bCs/>
          <w:sz w:val="22"/>
          <w:szCs w:val="22"/>
          <w:lang w:val="de-DE"/>
        </w:rPr>
        <w:t>]</w:t>
      </w:r>
      <w:r w:rsidR="009836F5" w:rsidRPr="00161BAF">
        <w:rPr>
          <w:rFonts w:eastAsia="黑体"/>
          <w:b w:val="0"/>
          <w:bCs/>
          <w:sz w:val="22"/>
          <w:szCs w:val="22"/>
          <w:lang w:val="de-DE"/>
        </w:rPr>
        <w:t xml:space="preserve"> </w:t>
      </w:r>
      <w:r w:rsidRPr="00161BAF">
        <w:rPr>
          <w:b w:val="0"/>
          <w:sz w:val="22"/>
          <w:szCs w:val="22"/>
          <w:lang w:val="de-DE"/>
        </w:rPr>
        <w:t>H</w:t>
      </w:r>
      <w:r w:rsidR="00A44BD3" w:rsidRPr="00161BAF">
        <w:rPr>
          <w:b w:val="0"/>
          <w:sz w:val="22"/>
          <w:szCs w:val="22"/>
          <w:lang w:val="de-DE"/>
        </w:rPr>
        <w:t>. M.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161BAF">
        <w:rPr>
          <w:b w:val="0"/>
          <w:sz w:val="22"/>
          <w:szCs w:val="22"/>
          <w:lang w:val="de-DE"/>
        </w:rPr>
        <w:t>Zhang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161BAF">
        <w:rPr>
          <w:b w:val="0"/>
          <w:sz w:val="22"/>
          <w:szCs w:val="22"/>
          <w:lang w:val="de-DE"/>
        </w:rPr>
        <w:t>H</w:t>
      </w:r>
      <w:r w:rsidR="00A44BD3" w:rsidRPr="00161BAF">
        <w:rPr>
          <w:b w:val="0"/>
          <w:sz w:val="22"/>
          <w:szCs w:val="22"/>
          <w:lang w:val="de-DE"/>
        </w:rPr>
        <w:t>. P.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161BAF">
        <w:rPr>
          <w:b w:val="0"/>
          <w:sz w:val="22"/>
          <w:szCs w:val="22"/>
          <w:lang w:val="de-DE"/>
        </w:rPr>
        <w:t>Lin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161BAF">
        <w:rPr>
          <w:b w:val="0"/>
          <w:sz w:val="22"/>
          <w:szCs w:val="22"/>
          <w:lang w:val="de-DE"/>
        </w:rPr>
        <w:t>K</w:t>
      </w:r>
      <w:r w:rsidR="00A44BD3" w:rsidRPr="00161BAF">
        <w:rPr>
          <w:b w:val="0"/>
          <w:sz w:val="22"/>
          <w:szCs w:val="22"/>
          <w:lang w:val="de-DE"/>
        </w:rPr>
        <w:t>. W.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161BAF">
        <w:rPr>
          <w:b w:val="0"/>
          <w:sz w:val="22"/>
          <w:szCs w:val="22"/>
          <w:lang w:val="de-DE"/>
        </w:rPr>
        <w:t>Sun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161BAF">
        <w:rPr>
          <w:b w:val="0"/>
          <w:sz w:val="22"/>
          <w:szCs w:val="22"/>
          <w:lang w:val="de-DE"/>
        </w:rPr>
        <w:t>L</w:t>
      </w:r>
      <w:r w:rsidR="00A44BD3" w:rsidRPr="00161BAF">
        <w:rPr>
          <w:b w:val="0"/>
          <w:sz w:val="22"/>
          <w:szCs w:val="22"/>
          <w:lang w:val="de-DE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Chen</w:t>
      </w:r>
      <w:r w:rsidRPr="00D12B18">
        <w:rPr>
          <w:b w:val="0"/>
          <w:sz w:val="22"/>
          <w:szCs w:val="22"/>
          <w:lang w:val="hr-HR"/>
        </w:rPr>
        <w:t>,</w:t>
      </w:r>
      <w:r w:rsidRPr="00D12B18">
        <w:rPr>
          <w:b w:val="0"/>
          <w:sz w:val="22"/>
          <w:szCs w:val="22"/>
          <w:vertAlign w:val="superscript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Y</w:t>
      </w:r>
      <w:r w:rsidR="00A44BD3" w:rsidRPr="00A25AD6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Zagranyarski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N</w:t>
      </w:r>
      <w:r w:rsidR="00A44BD3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Aghdassi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S</w:t>
      </w:r>
      <w:r w:rsidR="00A44BD3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Duhm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Q</w:t>
      </w:r>
      <w:r w:rsidR="00A44BD3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Li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D</w:t>
      </w:r>
      <w:r w:rsidR="00A44BD3">
        <w:rPr>
          <w:b w:val="0"/>
          <w:sz w:val="22"/>
          <w:szCs w:val="22"/>
          <w:lang w:val="hr-HR"/>
        </w:rPr>
        <w:t>. Y.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Zhong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Y</w:t>
      </w:r>
      <w:r w:rsidR="00A44BD3">
        <w:rPr>
          <w:b w:val="0"/>
          <w:sz w:val="22"/>
          <w:szCs w:val="22"/>
          <w:lang w:val="hr-HR"/>
        </w:rPr>
        <w:t>. Y.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Li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K</w:t>
      </w:r>
      <w:r w:rsidR="00A44BD3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Mu</w:t>
      </w:r>
      <w:r w:rsidRPr="00D12B18">
        <w:rPr>
          <w:b w:val="0"/>
          <w:sz w:val="22"/>
          <w:szCs w:val="22"/>
          <w:lang w:val="hr-HR"/>
        </w:rPr>
        <w:t>̈</w:t>
      </w:r>
      <w:r w:rsidRPr="00A25AD6">
        <w:rPr>
          <w:b w:val="0"/>
          <w:sz w:val="22"/>
          <w:szCs w:val="22"/>
          <w:lang w:val="hr-HR"/>
        </w:rPr>
        <w:t>llen</w:t>
      </w:r>
      <w:r w:rsidR="0079215F">
        <w:rPr>
          <w:b w:val="0"/>
          <w:sz w:val="22"/>
          <w:szCs w:val="22"/>
          <w:lang w:val="hr-HR"/>
        </w:rPr>
        <w:t>*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b w:val="0"/>
          <w:sz w:val="22"/>
          <w:szCs w:val="22"/>
          <w:lang w:val="hr-HR"/>
        </w:rPr>
        <w:t>H</w:t>
      </w:r>
      <w:r w:rsidR="00A44BD3">
        <w:rPr>
          <w:b w:val="0"/>
          <w:sz w:val="22"/>
          <w:szCs w:val="22"/>
          <w:lang w:val="hr-HR"/>
        </w:rPr>
        <w:t>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Fuchs</w:t>
      </w:r>
      <w:r w:rsidR="0079215F" w:rsidRPr="0079215F">
        <w:rPr>
          <w:b w:val="0"/>
          <w:sz w:val="22"/>
          <w:szCs w:val="22"/>
          <w:lang w:val="hr-HR"/>
        </w:rPr>
        <w:t>*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="00A44BD3">
        <w:rPr>
          <w:b w:val="0"/>
          <w:sz w:val="22"/>
          <w:szCs w:val="22"/>
          <w:lang w:val="hr-HR"/>
        </w:rPr>
        <w:t>L. F.</w:t>
      </w:r>
      <w:r w:rsidRPr="00D12B18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Chi</w:t>
      </w:r>
      <w:r w:rsidR="00A44BD3" w:rsidRPr="00A25AD6">
        <w:rPr>
          <w:b w:val="0"/>
          <w:sz w:val="22"/>
          <w:szCs w:val="22"/>
          <w:lang w:val="hr-HR"/>
        </w:rPr>
        <w:t>*</w:t>
      </w:r>
      <w:r w:rsidRPr="00D12B18">
        <w:rPr>
          <w:b w:val="0"/>
          <w:sz w:val="22"/>
          <w:szCs w:val="22"/>
          <w:lang w:val="hr-HR"/>
        </w:rPr>
        <w:t xml:space="preserve">, </w:t>
      </w:r>
      <w:r w:rsidRPr="00A25AD6">
        <w:rPr>
          <w:rFonts w:eastAsia="楷体"/>
          <w:b w:val="0"/>
          <w:i/>
          <w:sz w:val="22"/>
          <w:szCs w:val="22"/>
          <w:lang w:val="hr-HR" w:eastAsia="zh-CN"/>
        </w:rPr>
        <w:t>J</w:t>
      </w:r>
      <w:r w:rsidRPr="00D12B18">
        <w:rPr>
          <w:rFonts w:eastAsia="楷体"/>
          <w:b w:val="0"/>
          <w:i/>
          <w:sz w:val="22"/>
          <w:szCs w:val="22"/>
          <w:lang w:val="hr-HR" w:eastAsia="zh-CN"/>
        </w:rPr>
        <w:t xml:space="preserve">. </w:t>
      </w:r>
      <w:r w:rsidRPr="00A25AD6">
        <w:rPr>
          <w:rFonts w:eastAsia="楷体"/>
          <w:b w:val="0"/>
          <w:i/>
          <w:sz w:val="22"/>
          <w:szCs w:val="22"/>
          <w:lang w:val="hr-HR" w:eastAsia="zh-CN"/>
        </w:rPr>
        <w:t>Am</w:t>
      </w:r>
      <w:r w:rsidRPr="00D12B18">
        <w:rPr>
          <w:rFonts w:eastAsia="楷体"/>
          <w:b w:val="0"/>
          <w:i/>
          <w:sz w:val="22"/>
          <w:szCs w:val="22"/>
          <w:lang w:val="hr-HR" w:eastAsia="zh-CN"/>
        </w:rPr>
        <w:t xml:space="preserve">. </w:t>
      </w:r>
      <w:r w:rsidRPr="00A25AD6">
        <w:rPr>
          <w:rFonts w:eastAsia="楷体"/>
          <w:b w:val="0"/>
          <w:i/>
          <w:sz w:val="22"/>
          <w:szCs w:val="22"/>
          <w:lang w:val="hr-HR" w:eastAsia="zh-CN"/>
        </w:rPr>
        <w:t>Chem</w:t>
      </w:r>
      <w:r w:rsidRPr="00D12B18">
        <w:rPr>
          <w:rFonts w:eastAsia="楷体"/>
          <w:b w:val="0"/>
          <w:i/>
          <w:sz w:val="22"/>
          <w:szCs w:val="22"/>
          <w:lang w:val="hr-HR" w:eastAsia="zh-CN"/>
        </w:rPr>
        <w:t xml:space="preserve">. </w:t>
      </w:r>
      <w:r w:rsidRPr="00A25AD6">
        <w:rPr>
          <w:rFonts w:eastAsia="楷体"/>
          <w:b w:val="0"/>
          <w:i/>
          <w:sz w:val="22"/>
          <w:szCs w:val="22"/>
          <w:lang w:val="hr-HR" w:eastAsia="zh-CN"/>
        </w:rPr>
        <w:t>Soc</w:t>
      </w:r>
      <w:r w:rsidRPr="00D12B18">
        <w:rPr>
          <w:rFonts w:eastAsia="楷体"/>
          <w:b w:val="0"/>
          <w:i/>
          <w:sz w:val="22"/>
          <w:szCs w:val="22"/>
          <w:lang w:val="hr-HR" w:eastAsia="zh-CN"/>
        </w:rPr>
        <w:t>.</w:t>
      </w:r>
      <w:r w:rsidRPr="00D12B18">
        <w:rPr>
          <w:rFonts w:eastAsia="楷体"/>
          <w:b w:val="0"/>
          <w:sz w:val="22"/>
          <w:szCs w:val="22"/>
          <w:lang w:val="hr-HR" w:eastAsia="zh-CN"/>
        </w:rPr>
        <w:t xml:space="preserve"> </w:t>
      </w:r>
      <w:r>
        <w:rPr>
          <w:rFonts w:eastAsia="楷体"/>
          <w:b w:val="0"/>
          <w:sz w:val="22"/>
          <w:szCs w:val="22"/>
          <w:lang w:val="hr-HR" w:eastAsia="zh-CN"/>
        </w:rPr>
        <w:t>137</w:t>
      </w:r>
      <w:r w:rsidR="0079215F">
        <w:rPr>
          <w:rFonts w:eastAsia="楷体"/>
          <w:b w:val="0"/>
          <w:sz w:val="22"/>
          <w:szCs w:val="22"/>
          <w:lang w:val="hr-HR" w:eastAsia="zh-CN"/>
        </w:rPr>
        <w:t xml:space="preserve"> </w:t>
      </w:r>
      <w:r>
        <w:rPr>
          <w:rFonts w:eastAsia="楷体"/>
          <w:b w:val="0"/>
          <w:sz w:val="22"/>
          <w:szCs w:val="22"/>
          <w:lang w:val="hr-HR" w:eastAsia="zh-CN"/>
        </w:rPr>
        <w:t>(</w:t>
      </w:r>
      <w:r w:rsidRPr="00D12B18">
        <w:rPr>
          <w:rFonts w:eastAsia="楷体"/>
          <w:b w:val="0"/>
          <w:sz w:val="22"/>
          <w:szCs w:val="22"/>
          <w:lang w:val="hr-HR" w:eastAsia="zh-CN"/>
        </w:rPr>
        <w:t>2015</w:t>
      </w:r>
      <w:r>
        <w:rPr>
          <w:rFonts w:eastAsia="楷体"/>
          <w:b w:val="0"/>
          <w:sz w:val="22"/>
          <w:szCs w:val="22"/>
          <w:lang w:val="hr-HR" w:eastAsia="zh-CN"/>
        </w:rPr>
        <w:t>)</w:t>
      </w:r>
      <w:r w:rsidR="0079215F">
        <w:rPr>
          <w:rFonts w:eastAsia="楷体"/>
          <w:b w:val="0"/>
          <w:sz w:val="22"/>
          <w:szCs w:val="22"/>
          <w:lang w:val="hr-HR" w:eastAsia="zh-CN"/>
        </w:rPr>
        <w:t xml:space="preserve"> </w:t>
      </w:r>
      <w:r w:rsidRPr="00D12B18">
        <w:rPr>
          <w:rFonts w:eastAsia="楷体"/>
          <w:b w:val="0"/>
          <w:sz w:val="22"/>
          <w:szCs w:val="22"/>
          <w:lang w:val="hr-HR" w:eastAsia="zh-CN"/>
        </w:rPr>
        <w:t>4022-4025.</w:t>
      </w:r>
    </w:p>
    <w:p w:rsidR="00D12B18" w:rsidRPr="00161BAF" w:rsidRDefault="00D12B18" w:rsidP="003E51D5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rFonts w:eastAsia="楷体_GB2312"/>
          <w:b w:val="0"/>
          <w:bCs/>
          <w:kern w:val="2"/>
          <w:sz w:val="22"/>
          <w:szCs w:val="22"/>
          <w:lang w:val="de-DE" w:eastAsia="zh-CN"/>
        </w:rPr>
      </w:pPr>
      <w:r w:rsidRPr="00A25AD6">
        <w:rPr>
          <w:rFonts w:eastAsia="黑体"/>
          <w:b w:val="0"/>
          <w:bCs/>
          <w:sz w:val="22"/>
          <w:szCs w:val="22"/>
          <w:lang w:val="hr-HR"/>
        </w:rPr>
        <w:t>[</w:t>
      </w:r>
      <w:r w:rsidR="00FB397A" w:rsidRPr="00A25AD6">
        <w:rPr>
          <w:rFonts w:eastAsia="黑体"/>
          <w:b w:val="0"/>
          <w:bCs/>
          <w:sz w:val="22"/>
          <w:szCs w:val="22"/>
          <w:lang w:val="hr-HR"/>
        </w:rPr>
        <w:t>7</w:t>
      </w:r>
      <w:r w:rsidRPr="00A25AD6">
        <w:rPr>
          <w:rFonts w:eastAsia="黑体"/>
          <w:b w:val="0"/>
          <w:bCs/>
          <w:sz w:val="22"/>
          <w:szCs w:val="22"/>
          <w:lang w:val="hr-HR"/>
        </w:rPr>
        <w:t>]</w:t>
      </w:r>
      <w:r w:rsidR="009836F5">
        <w:rPr>
          <w:rFonts w:eastAsia="黑体"/>
          <w:b w:val="0"/>
          <w:bCs/>
          <w:sz w:val="22"/>
          <w:szCs w:val="22"/>
          <w:lang w:val="hr-HR"/>
        </w:rPr>
        <w:t xml:space="preserve"> </w:t>
      </w:r>
      <w:r w:rsidR="0079215F" w:rsidRPr="00A25AD6">
        <w:rPr>
          <w:b w:val="0"/>
          <w:sz w:val="22"/>
          <w:szCs w:val="22"/>
          <w:lang w:val="hr-HR"/>
        </w:rPr>
        <w:t>B</w:t>
      </w:r>
      <w:r w:rsidR="0079215F">
        <w:rPr>
          <w:b w:val="0"/>
          <w:sz w:val="22"/>
          <w:szCs w:val="22"/>
          <w:lang w:val="hr-HR"/>
        </w:rPr>
        <w:t>.</w:t>
      </w:r>
      <w:r w:rsidR="0079215F" w:rsidRPr="00A25AD6">
        <w:rPr>
          <w:b w:val="0"/>
          <w:sz w:val="22"/>
          <w:szCs w:val="22"/>
          <w:lang w:val="hr-HR"/>
        </w:rPr>
        <w:t xml:space="preserve"> </w:t>
      </w:r>
      <w:r w:rsidRPr="00A25AD6">
        <w:rPr>
          <w:b w:val="0"/>
          <w:sz w:val="22"/>
          <w:szCs w:val="22"/>
          <w:lang w:val="hr-HR"/>
        </w:rPr>
        <w:t>Yang, J</w:t>
      </w:r>
      <w:r w:rsidR="0079215F">
        <w:rPr>
          <w:b w:val="0"/>
          <w:sz w:val="22"/>
          <w:szCs w:val="22"/>
          <w:lang w:val="hr-HR"/>
        </w:rPr>
        <w:t>.</w:t>
      </w:r>
      <w:r w:rsidRPr="00A25AD6">
        <w:rPr>
          <w:b w:val="0"/>
          <w:sz w:val="22"/>
          <w:szCs w:val="22"/>
          <w:lang w:val="hr-HR"/>
        </w:rPr>
        <w:t xml:space="preserve"> Björk, H</w:t>
      </w:r>
      <w:r w:rsidR="0079215F">
        <w:rPr>
          <w:b w:val="0"/>
          <w:sz w:val="22"/>
          <w:szCs w:val="22"/>
          <w:lang w:val="hr-HR"/>
        </w:rPr>
        <w:t>. P.</w:t>
      </w:r>
      <w:r w:rsidRPr="00A25AD6">
        <w:rPr>
          <w:b w:val="0"/>
          <w:sz w:val="22"/>
          <w:szCs w:val="22"/>
          <w:lang w:val="hr-HR"/>
        </w:rPr>
        <w:t xml:space="preserve"> Lin, X</w:t>
      </w:r>
      <w:r w:rsidR="0079215F">
        <w:rPr>
          <w:b w:val="0"/>
          <w:sz w:val="22"/>
          <w:szCs w:val="22"/>
          <w:lang w:val="hr-HR"/>
        </w:rPr>
        <w:t>. Q.</w:t>
      </w:r>
      <w:r w:rsidRPr="00A25AD6">
        <w:rPr>
          <w:b w:val="0"/>
          <w:sz w:val="22"/>
          <w:szCs w:val="22"/>
          <w:lang w:val="hr-HR"/>
        </w:rPr>
        <w:t xml:space="preserve"> Zhang, H</w:t>
      </w:r>
      <w:r w:rsidR="0079215F">
        <w:rPr>
          <w:b w:val="0"/>
          <w:sz w:val="22"/>
          <w:szCs w:val="22"/>
          <w:lang w:val="hr-HR"/>
        </w:rPr>
        <w:t>. M.</w:t>
      </w:r>
      <w:r w:rsidRPr="00A25AD6">
        <w:rPr>
          <w:b w:val="0"/>
          <w:sz w:val="22"/>
          <w:szCs w:val="22"/>
          <w:lang w:val="hr-HR"/>
        </w:rPr>
        <w:t xml:space="preserve"> Zhang, Y</w:t>
      </w:r>
      <w:r w:rsidR="0079215F">
        <w:rPr>
          <w:b w:val="0"/>
          <w:sz w:val="22"/>
          <w:szCs w:val="22"/>
          <w:lang w:val="hr-HR"/>
        </w:rPr>
        <w:t>. Y.</w:t>
      </w:r>
      <w:r w:rsidRPr="00A25AD6">
        <w:rPr>
          <w:b w:val="0"/>
          <w:sz w:val="22"/>
          <w:szCs w:val="22"/>
          <w:lang w:val="hr-HR"/>
        </w:rPr>
        <w:t xml:space="preserve"> Li, J</w:t>
      </w:r>
      <w:r w:rsidR="0079215F">
        <w:rPr>
          <w:b w:val="0"/>
          <w:sz w:val="22"/>
          <w:szCs w:val="22"/>
          <w:lang w:val="hr-HR"/>
        </w:rPr>
        <w:t>.</w:t>
      </w:r>
      <w:r w:rsidRPr="00A25AD6">
        <w:rPr>
          <w:b w:val="0"/>
          <w:sz w:val="22"/>
          <w:szCs w:val="22"/>
          <w:lang w:val="hr-HR"/>
        </w:rPr>
        <w:t xml:space="preserve"> Fan, Q</w:t>
      </w:r>
      <w:r w:rsidR="0079215F" w:rsidRPr="00161BAF">
        <w:rPr>
          <w:b w:val="0"/>
          <w:sz w:val="22"/>
          <w:szCs w:val="22"/>
          <w:lang w:val="de-DE"/>
        </w:rPr>
        <w:t>.</w:t>
      </w:r>
      <w:r w:rsidRPr="00161BAF">
        <w:rPr>
          <w:b w:val="0"/>
          <w:sz w:val="22"/>
          <w:szCs w:val="22"/>
          <w:lang w:val="de-DE"/>
        </w:rPr>
        <w:t xml:space="preserve"> Li</w:t>
      </w:r>
      <w:r w:rsidR="0079215F" w:rsidRPr="00161BAF">
        <w:rPr>
          <w:b w:val="0"/>
          <w:sz w:val="22"/>
          <w:szCs w:val="22"/>
          <w:lang w:val="de-DE"/>
        </w:rPr>
        <w:t>*</w:t>
      </w:r>
      <w:r w:rsidRPr="00161BAF">
        <w:rPr>
          <w:b w:val="0"/>
          <w:sz w:val="22"/>
          <w:szCs w:val="22"/>
          <w:lang w:val="de-DE"/>
        </w:rPr>
        <w:t xml:space="preserve">, </w:t>
      </w:r>
      <w:r w:rsidR="0079215F" w:rsidRPr="00161BAF">
        <w:rPr>
          <w:b w:val="0"/>
          <w:sz w:val="22"/>
          <w:szCs w:val="22"/>
          <w:lang w:val="de-DE"/>
        </w:rPr>
        <w:t>L. F.</w:t>
      </w:r>
      <w:r w:rsidRPr="00161BAF">
        <w:rPr>
          <w:b w:val="0"/>
          <w:sz w:val="22"/>
          <w:szCs w:val="22"/>
          <w:lang w:val="de-DE"/>
        </w:rPr>
        <w:t xml:space="preserve"> Chi</w:t>
      </w:r>
      <w:r w:rsidR="0079215F" w:rsidRPr="00161BAF">
        <w:rPr>
          <w:b w:val="0"/>
          <w:sz w:val="22"/>
          <w:szCs w:val="22"/>
          <w:lang w:val="de-DE"/>
        </w:rPr>
        <w:t>*</w:t>
      </w:r>
      <w:r w:rsidRPr="00161BAF">
        <w:rPr>
          <w:b w:val="0"/>
          <w:sz w:val="22"/>
          <w:szCs w:val="22"/>
          <w:lang w:val="de-DE"/>
        </w:rPr>
        <w:t xml:space="preserve">, </w:t>
      </w:r>
      <w:r w:rsidRPr="00161BAF">
        <w:rPr>
          <w:rFonts w:eastAsia="楷体"/>
          <w:b w:val="0"/>
          <w:i/>
          <w:sz w:val="22"/>
          <w:szCs w:val="22"/>
          <w:lang w:val="de-DE" w:eastAsia="zh-CN"/>
        </w:rPr>
        <w:t>J. Am. Chem. Soc.</w:t>
      </w:r>
      <w:r w:rsidRPr="00161BAF">
        <w:rPr>
          <w:rFonts w:eastAsia="楷体"/>
          <w:b w:val="0"/>
          <w:sz w:val="22"/>
          <w:szCs w:val="22"/>
          <w:lang w:val="de-DE" w:eastAsia="zh-CN"/>
        </w:rPr>
        <w:t xml:space="preserve"> 137</w:t>
      </w:r>
      <w:r w:rsidR="0079215F" w:rsidRPr="00161BAF">
        <w:rPr>
          <w:rFonts w:eastAsia="楷体"/>
          <w:b w:val="0"/>
          <w:sz w:val="22"/>
          <w:szCs w:val="22"/>
          <w:lang w:val="de-DE" w:eastAsia="zh-CN"/>
        </w:rPr>
        <w:t xml:space="preserve"> </w:t>
      </w:r>
      <w:r w:rsidRPr="00161BAF">
        <w:rPr>
          <w:rFonts w:eastAsia="楷体"/>
          <w:b w:val="0"/>
          <w:sz w:val="22"/>
          <w:szCs w:val="22"/>
          <w:lang w:val="de-DE" w:eastAsia="zh-CN"/>
        </w:rPr>
        <w:t>(2015)</w:t>
      </w:r>
      <w:r w:rsidR="0079215F" w:rsidRPr="00161BAF">
        <w:rPr>
          <w:rFonts w:eastAsia="楷体"/>
          <w:b w:val="0"/>
          <w:sz w:val="22"/>
          <w:szCs w:val="22"/>
          <w:lang w:val="de-DE" w:eastAsia="zh-CN"/>
        </w:rPr>
        <w:t xml:space="preserve"> </w:t>
      </w:r>
      <w:r w:rsidRPr="00161BAF">
        <w:rPr>
          <w:rFonts w:eastAsia="楷体"/>
          <w:b w:val="0"/>
          <w:sz w:val="22"/>
          <w:szCs w:val="22"/>
          <w:lang w:val="de-DE" w:eastAsia="zh-CN"/>
        </w:rPr>
        <w:t>4904-4907.</w:t>
      </w:r>
    </w:p>
    <w:p w:rsidR="00D12B18" w:rsidRPr="00161BAF" w:rsidRDefault="0081145E" w:rsidP="00C94B80">
      <w:pPr>
        <w:pStyle w:val="07headings"/>
        <w:widowControl w:val="0"/>
        <w:autoSpaceDE w:val="0"/>
        <w:autoSpaceDN w:val="0"/>
        <w:spacing w:before="0" w:line="240" w:lineRule="auto"/>
        <w:ind w:left="220" w:hangingChars="100" w:hanging="220"/>
        <w:jc w:val="both"/>
        <w:rPr>
          <w:b w:val="0"/>
          <w:sz w:val="22"/>
          <w:szCs w:val="22"/>
          <w:lang w:val="de-DE" w:eastAsia="zh-CN"/>
        </w:rPr>
      </w:pPr>
      <w:r w:rsidRPr="00161BAF">
        <w:rPr>
          <w:rFonts w:eastAsia="黑体"/>
          <w:b w:val="0"/>
          <w:bCs/>
          <w:sz w:val="22"/>
          <w:szCs w:val="22"/>
          <w:lang w:val="de-DE"/>
        </w:rPr>
        <w:t>[</w:t>
      </w:r>
      <w:r w:rsidR="00FB397A" w:rsidRPr="00161BAF">
        <w:rPr>
          <w:rFonts w:eastAsia="黑体"/>
          <w:b w:val="0"/>
          <w:bCs/>
          <w:sz w:val="22"/>
          <w:szCs w:val="22"/>
          <w:lang w:val="de-DE"/>
        </w:rPr>
        <w:t>9</w:t>
      </w:r>
      <w:r w:rsidRPr="00161BAF">
        <w:rPr>
          <w:rFonts w:eastAsia="黑体"/>
          <w:b w:val="0"/>
          <w:bCs/>
          <w:sz w:val="22"/>
          <w:szCs w:val="22"/>
          <w:lang w:val="de-DE"/>
        </w:rPr>
        <w:t>]</w:t>
      </w:r>
      <w:r w:rsidR="009836F5" w:rsidRPr="00161BAF">
        <w:rPr>
          <w:rFonts w:eastAsia="黑体"/>
          <w:b w:val="0"/>
          <w:bCs/>
          <w:sz w:val="22"/>
          <w:szCs w:val="22"/>
          <w:lang w:val="de-DE"/>
        </w:rPr>
        <w:t xml:space="preserve"> </w:t>
      </w:r>
      <w:r w:rsidR="00D12B18" w:rsidRPr="00161BAF">
        <w:rPr>
          <w:b w:val="0"/>
          <w:sz w:val="22"/>
          <w:szCs w:val="22"/>
          <w:lang w:val="de-DE" w:eastAsia="zh-CN"/>
        </w:rPr>
        <w:t>B</w:t>
      </w:r>
      <w:r w:rsidR="0079215F" w:rsidRPr="00161BAF">
        <w:rPr>
          <w:b w:val="0"/>
          <w:sz w:val="22"/>
          <w:szCs w:val="22"/>
          <w:lang w:val="de-DE" w:eastAsia="zh-CN"/>
        </w:rPr>
        <w:t>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Yang, H</w:t>
      </w:r>
      <w:r w:rsidR="0079215F" w:rsidRPr="00161BAF">
        <w:rPr>
          <w:b w:val="0"/>
          <w:sz w:val="22"/>
          <w:szCs w:val="22"/>
          <w:lang w:val="de-DE" w:eastAsia="zh-CN"/>
        </w:rPr>
        <w:t>. P.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Lin, K</w:t>
      </w:r>
      <w:r w:rsidR="0079215F" w:rsidRPr="00161BAF">
        <w:rPr>
          <w:b w:val="0"/>
          <w:sz w:val="22"/>
          <w:szCs w:val="22"/>
          <w:lang w:val="de-DE" w:eastAsia="zh-CN"/>
        </w:rPr>
        <w:t>. J.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Miao, P</w:t>
      </w:r>
      <w:r w:rsidR="0079215F" w:rsidRPr="00161BAF">
        <w:rPr>
          <w:b w:val="0"/>
          <w:sz w:val="22"/>
          <w:szCs w:val="22"/>
          <w:lang w:val="de-DE" w:eastAsia="zh-CN"/>
        </w:rPr>
        <w:t>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Zhu, L</w:t>
      </w:r>
      <w:r w:rsidR="0079215F" w:rsidRPr="00161BAF">
        <w:rPr>
          <w:b w:val="0"/>
          <w:sz w:val="22"/>
          <w:szCs w:val="22"/>
          <w:lang w:val="de-DE" w:eastAsia="zh-CN"/>
        </w:rPr>
        <w:t>. B.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Liang, K</w:t>
      </w:r>
      <w:r w:rsidR="0079215F" w:rsidRPr="00161BAF">
        <w:rPr>
          <w:b w:val="0"/>
          <w:sz w:val="22"/>
          <w:szCs w:val="22"/>
          <w:lang w:val="de-DE" w:eastAsia="zh-CN"/>
        </w:rPr>
        <w:t>. W.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Sun, H</w:t>
      </w:r>
      <w:r w:rsidR="0079215F" w:rsidRPr="00161BAF">
        <w:rPr>
          <w:b w:val="0"/>
          <w:sz w:val="22"/>
          <w:szCs w:val="22"/>
          <w:lang w:val="de-DE" w:eastAsia="zh-CN"/>
        </w:rPr>
        <w:t>.M.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Zhang, J</w:t>
      </w:r>
      <w:r w:rsidR="0079215F" w:rsidRPr="00161BAF">
        <w:rPr>
          <w:b w:val="0"/>
          <w:sz w:val="22"/>
          <w:szCs w:val="22"/>
          <w:lang w:val="de-DE" w:eastAsia="zh-CN"/>
        </w:rPr>
        <w:t>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Fan, V</w:t>
      </w:r>
      <w:r w:rsidR="0079215F" w:rsidRPr="00161BAF">
        <w:rPr>
          <w:b w:val="0"/>
          <w:sz w:val="22"/>
          <w:szCs w:val="22"/>
          <w:lang w:val="de-DE" w:eastAsia="zh-CN"/>
        </w:rPr>
        <w:t>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Meunier, Y</w:t>
      </w:r>
      <w:r w:rsidR="0079215F" w:rsidRPr="00161BAF">
        <w:rPr>
          <w:b w:val="0"/>
          <w:sz w:val="22"/>
          <w:szCs w:val="22"/>
          <w:lang w:val="de-DE" w:eastAsia="zh-CN"/>
        </w:rPr>
        <w:t>.Y.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Li, Q</w:t>
      </w:r>
      <w:r w:rsidR="0079215F" w:rsidRPr="00161BAF">
        <w:rPr>
          <w:b w:val="0"/>
          <w:sz w:val="22"/>
          <w:szCs w:val="22"/>
          <w:lang w:val="de-DE" w:eastAsia="zh-CN"/>
        </w:rPr>
        <w:t>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Li*, L</w:t>
      </w:r>
      <w:r w:rsidR="0079215F" w:rsidRPr="00161BAF">
        <w:rPr>
          <w:b w:val="0"/>
          <w:sz w:val="22"/>
          <w:szCs w:val="22"/>
          <w:lang w:val="de-DE" w:eastAsia="zh-CN"/>
        </w:rPr>
        <w:t>. F.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Chi*</w:t>
      </w:r>
      <w:r w:rsidR="0079215F" w:rsidRPr="00161BAF">
        <w:rPr>
          <w:rFonts w:hint="eastAsia"/>
          <w:b w:val="0"/>
          <w:sz w:val="22"/>
          <w:szCs w:val="22"/>
          <w:lang w:val="de-DE" w:eastAsia="zh-CN"/>
        </w:rPr>
        <w:t>,</w:t>
      </w:r>
      <w:r w:rsidR="00D12B18" w:rsidRPr="00161BAF">
        <w:rPr>
          <w:b w:val="0"/>
          <w:sz w:val="22"/>
          <w:szCs w:val="22"/>
          <w:lang w:val="de-DE" w:eastAsia="zh-CN"/>
        </w:rPr>
        <w:t xml:space="preserve"> </w:t>
      </w:r>
      <w:r w:rsidR="00D12B18" w:rsidRPr="00161BAF">
        <w:rPr>
          <w:b w:val="0"/>
          <w:i/>
          <w:sz w:val="22"/>
          <w:szCs w:val="22"/>
          <w:lang w:val="de-DE" w:eastAsia="zh-CN"/>
        </w:rPr>
        <w:t>Angew.</w:t>
      </w:r>
      <w:r w:rsidR="0079215F" w:rsidRPr="00161BAF">
        <w:rPr>
          <w:b w:val="0"/>
          <w:i/>
          <w:sz w:val="22"/>
          <w:szCs w:val="22"/>
          <w:lang w:val="de-DE" w:eastAsia="zh-CN"/>
        </w:rPr>
        <w:t xml:space="preserve"> </w:t>
      </w:r>
      <w:r w:rsidR="00D12B18" w:rsidRPr="00161BAF">
        <w:rPr>
          <w:b w:val="0"/>
          <w:i/>
          <w:sz w:val="22"/>
          <w:szCs w:val="22"/>
          <w:lang w:val="de-DE" w:eastAsia="zh-CN"/>
        </w:rPr>
        <w:t>Chem.</w:t>
      </w:r>
      <w:r w:rsidR="0079215F" w:rsidRPr="00161BAF">
        <w:rPr>
          <w:b w:val="0"/>
          <w:i/>
          <w:sz w:val="22"/>
          <w:szCs w:val="22"/>
          <w:lang w:val="de-DE" w:eastAsia="zh-CN"/>
        </w:rPr>
        <w:t xml:space="preserve"> </w:t>
      </w:r>
      <w:r w:rsidR="0079215F" w:rsidRPr="00161BAF">
        <w:rPr>
          <w:rFonts w:eastAsia="楷体"/>
          <w:b w:val="0"/>
          <w:i/>
          <w:iCs/>
          <w:sz w:val="24"/>
          <w:lang w:val="de-DE"/>
        </w:rPr>
        <w:t>Int. Ed.</w:t>
      </w:r>
      <w:r w:rsidR="00C94B80" w:rsidRPr="00161BAF">
        <w:rPr>
          <w:b w:val="0"/>
          <w:sz w:val="22"/>
          <w:szCs w:val="22"/>
          <w:lang w:val="de-DE" w:eastAsia="zh-CN"/>
        </w:rPr>
        <w:t xml:space="preserve"> </w:t>
      </w:r>
      <w:r w:rsidR="009836F5" w:rsidRPr="00161BAF">
        <w:rPr>
          <w:b w:val="0"/>
          <w:sz w:val="22"/>
          <w:szCs w:val="22"/>
          <w:lang w:val="de-DE" w:eastAsia="zh-CN"/>
        </w:rPr>
        <w:t xml:space="preserve">55 </w:t>
      </w:r>
      <w:r w:rsidR="0079215F" w:rsidRPr="00161BAF">
        <w:rPr>
          <w:b w:val="0"/>
          <w:sz w:val="22"/>
          <w:szCs w:val="22"/>
          <w:lang w:val="de-DE" w:eastAsia="zh-CN"/>
        </w:rPr>
        <w:t>(</w:t>
      </w:r>
      <w:r w:rsidR="00C94B80" w:rsidRPr="00161BAF">
        <w:rPr>
          <w:b w:val="0"/>
          <w:sz w:val="22"/>
          <w:szCs w:val="22"/>
          <w:lang w:val="de-DE" w:eastAsia="zh-CN"/>
        </w:rPr>
        <w:t>2016</w:t>
      </w:r>
      <w:r w:rsidR="0079215F" w:rsidRPr="00161BAF">
        <w:rPr>
          <w:b w:val="0"/>
          <w:sz w:val="22"/>
          <w:szCs w:val="22"/>
          <w:lang w:val="de-DE" w:eastAsia="zh-CN"/>
        </w:rPr>
        <w:t>)</w:t>
      </w:r>
      <w:r w:rsidR="00C94B80" w:rsidRPr="00161BAF">
        <w:rPr>
          <w:b w:val="0"/>
          <w:sz w:val="22"/>
          <w:szCs w:val="22"/>
          <w:lang w:val="de-DE" w:eastAsia="zh-CN"/>
        </w:rPr>
        <w:t xml:space="preserve"> </w:t>
      </w:r>
      <w:r w:rsidR="009836F5" w:rsidRPr="00161BAF">
        <w:rPr>
          <w:b w:val="0"/>
          <w:sz w:val="22"/>
          <w:szCs w:val="22"/>
          <w:lang w:val="de-DE" w:eastAsia="zh-CN"/>
        </w:rPr>
        <w:t>9881-9885</w:t>
      </w:r>
      <w:r w:rsidR="00C94B80" w:rsidRPr="00161BAF">
        <w:rPr>
          <w:b w:val="0"/>
          <w:sz w:val="22"/>
          <w:szCs w:val="22"/>
          <w:lang w:val="de-DE" w:eastAsia="zh-CN"/>
        </w:rPr>
        <w:t xml:space="preserve">. </w:t>
      </w:r>
    </w:p>
    <w:p w:rsidR="003E51D5" w:rsidRPr="0079215F" w:rsidRDefault="00C94B80">
      <w:pPr>
        <w:pStyle w:val="BBAuthorName"/>
      </w:pPr>
      <w:r w:rsidRPr="00161BAF">
        <w:rPr>
          <w:lang w:val="de-DE"/>
        </w:rPr>
        <w:t xml:space="preserve">[10] </w:t>
      </w:r>
      <w:r w:rsidR="009836F5" w:rsidRPr="00161BAF">
        <w:rPr>
          <w:lang w:val="de-DE"/>
        </w:rPr>
        <w:t xml:space="preserve">H. M. </w:t>
      </w:r>
      <w:r w:rsidRPr="00161BAF">
        <w:rPr>
          <w:lang w:val="de-DE"/>
        </w:rPr>
        <w:t>Zhang, Z</w:t>
      </w:r>
      <w:r w:rsidR="009836F5" w:rsidRPr="00161BAF">
        <w:rPr>
          <w:lang w:val="de-DE"/>
        </w:rPr>
        <w:t>. M.</w:t>
      </w:r>
      <w:r w:rsidRPr="00161BAF">
        <w:rPr>
          <w:lang w:val="de-DE"/>
        </w:rPr>
        <w:t xml:space="preserve"> Gong, K</w:t>
      </w:r>
      <w:r w:rsidR="009836F5" w:rsidRPr="00161BAF">
        <w:rPr>
          <w:lang w:val="de-DE"/>
        </w:rPr>
        <w:t>. W.</w:t>
      </w:r>
      <w:r w:rsidRPr="00161BAF">
        <w:rPr>
          <w:lang w:val="de-DE"/>
        </w:rPr>
        <w:t xml:space="preserve"> Sun, R</w:t>
      </w:r>
      <w:r w:rsidR="009836F5" w:rsidRPr="00161BAF">
        <w:rPr>
          <w:lang w:val="de-DE"/>
        </w:rPr>
        <w:t>. M.</w:t>
      </w:r>
      <w:r w:rsidRPr="00161BAF">
        <w:rPr>
          <w:lang w:val="de-DE"/>
        </w:rPr>
        <w:t xml:space="preserve"> Duan, P</w:t>
      </w:r>
      <w:r w:rsidR="009836F5" w:rsidRPr="00161BAF">
        <w:rPr>
          <w:lang w:val="de-DE"/>
        </w:rPr>
        <w:t>. H.</w:t>
      </w:r>
      <w:r w:rsidRPr="00161BAF">
        <w:rPr>
          <w:lang w:val="de-DE"/>
        </w:rPr>
        <w:t xml:space="preserve"> Ji, L</w:t>
      </w:r>
      <w:r w:rsidR="009836F5" w:rsidRPr="00161BAF">
        <w:rPr>
          <w:lang w:val="de-DE"/>
        </w:rPr>
        <w:t>.</w:t>
      </w:r>
      <w:r w:rsidRPr="00161BAF">
        <w:rPr>
          <w:lang w:val="de-DE"/>
        </w:rPr>
        <w:t xml:space="preserve"> Li, C</w:t>
      </w:r>
      <w:r w:rsidR="009836F5" w:rsidRPr="00161BAF">
        <w:rPr>
          <w:lang w:val="de-DE"/>
        </w:rPr>
        <w:t>.</w:t>
      </w:r>
      <w:r w:rsidRPr="00161BAF">
        <w:rPr>
          <w:lang w:val="de-DE"/>
        </w:rPr>
        <w:t xml:space="preserve"> Li, K</w:t>
      </w:r>
      <w:r w:rsidR="009836F5" w:rsidRPr="00161BAF">
        <w:rPr>
          <w:lang w:val="de-DE"/>
        </w:rPr>
        <w:t>.</w:t>
      </w:r>
      <w:r w:rsidRPr="00161BAF">
        <w:rPr>
          <w:lang w:val="de-DE"/>
        </w:rPr>
        <w:t xml:space="preserve"> Müllen, L</w:t>
      </w:r>
      <w:r w:rsidR="009836F5" w:rsidRPr="00161BAF">
        <w:rPr>
          <w:lang w:val="de-DE"/>
        </w:rPr>
        <w:t>. F.</w:t>
      </w:r>
      <w:r w:rsidRPr="00161BAF">
        <w:rPr>
          <w:lang w:val="de-DE"/>
        </w:rPr>
        <w:t xml:space="preserve"> Chi*,</w:t>
      </w:r>
      <w:r w:rsidR="0079215F" w:rsidRPr="00161BAF">
        <w:rPr>
          <w:rFonts w:eastAsia="楷体"/>
          <w:i/>
          <w:lang w:val="de-DE"/>
        </w:rPr>
        <w:t xml:space="preserve"> J. Am. </w:t>
      </w:r>
      <w:r w:rsidR="0079215F" w:rsidRPr="00D12B18">
        <w:rPr>
          <w:rFonts w:eastAsia="楷体"/>
          <w:i/>
        </w:rPr>
        <w:t>Chem. Soc.</w:t>
      </w:r>
      <w:r w:rsidR="0079215F" w:rsidRPr="00D12B18">
        <w:rPr>
          <w:rFonts w:eastAsia="楷体"/>
        </w:rPr>
        <w:t xml:space="preserve"> </w:t>
      </w:r>
      <w:r w:rsidR="0079215F">
        <w:rPr>
          <w:rFonts w:eastAsia="楷体"/>
        </w:rPr>
        <w:t>(</w:t>
      </w:r>
      <w:r w:rsidRPr="0079215F">
        <w:t>2016</w:t>
      </w:r>
      <w:r w:rsidR="0079215F">
        <w:t>)</w:t>
      </w:r>
      <w:r w:rsidRPr="0079215F">
        <w:t xml:space="preserve"> </w:t>
      </w:r>
      <w:r w:rsidR="0080462E">
        <w:t>DOI: 10.1021/</w:t>
      </w:r>
      <w:r w:rsidR="0080462E" w:rsidRPr="0080462E">
        <w:t>jacs.6b05597</w:t>
      </w:r>
      <w:r w:rsidRPr="0079215F">
        <w:t xml:space="preserve">. </w:t>
      </w:r>
    </w:p>
    <w:p w:rsidR="00506D18" w:rsidRDefault="00506D18" w:rsidP="00477B02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sz w:val="21"/>
          <w:szCs w:val="21"/>
          <w:lang w:eastAsia="zh-CN"/>
        </w:rPr>
      </w:pPr>
    </w:p>
    <w:p w:rsidR="009836F5" w:rsidRDefault="009836F5" w:rsidP="00477B02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sz w:val="21"/>
          <w:szCs w:val="21"/>
          <w:lang w:eastAsia="zh-CN"/>
        </w:rPr>
      </w:pPr>
    </w:p>
    <w:p w:rsidR="009836F5" w:rsidRDefault="009836F5" w:rsidP="00477B02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sz w:val="21"/>
          <w:szCs w:val="21"/>
          <w:lang w:eastAsia="zh-CN"/>
        </w:rPr>
      </w:pPr>
    </w:p>
    <w:p w:rsidR="009836F5" w:rsidRDefault="009836F5" w:rsidP="00477B02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sz w:val="21"/>
          <w:szCs w:val="21"/>
          <w:lang w:eastAsia="zh-CN"/>
        </w:rPr>
      </w:pPr>
    </w:p>
    <w:p w:rsidR="00D12B18" w:rsidRDefault="00D12B18" w:rsidP="00D12B18">
      <w:pPr>
        <w:pStyle w:val="07headings"/>
        <w:widowControl w:val="0"/>
        <w:autoSpaceDE w:val="0"/>
        <w:autoSpaceDN w:val="0"/>
        <w:spacing w:before="0" w:line="240" w:lineRule="auto"/>
        <w:ind w:left="211" w:hangingChars="100" w:hanging="211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迟力峰简介</w:t>
      </w:r>
    </w:p>
    <w:p w:rsidR="009F04C1" w:rsidRDefault="009F04C1" w:rsidP="00A25AD6">
      <w:pPr>
        <w:ind w:firstLineChars="200" w:firstLine="420"/>
        <w:rPr>
          <w:rFonts w:ascii="宋体" w:hAnsi="宋体" w:cs="宋体" w:hint="eastAsia"/>
        </w:rPr>
      </w:pPr>
    </w:p>
    <w:p w:rsidR="009F04C1" w:rsidRDefault="009F04C1" w:rsidP="00A25AD6">
      <w:pPr>
        <w:ind w:firstLineChars="200" w:firstLine="420"/>
        <w:rPr>
          <w:rFonts w:ascii="宋体" w:hAnsi="宋体" w:cs="宋体" w:hint="eastAsia"/>
        </w:rPr>
      </w:pPr>
    </w:p>
    <w:p w:rsidR="00D12B18" w:rsidRDefault="0083682D" w:rsidP="0083682D">
      <w:pPr>
        <w:rPr>
          <w:rFonts w:ascii="宋体" w:hAnsi="宋体" w:cs="宋体"/>
          <w:lang w:val="de-DE"/>
        </w:rPr>
      </w:pPr>
      <w:r>
        <w:rPr>
          <w:rFonts w:ascii="宋体" w:hAnsi="宋体" w:cs="宋体" w:hint="eastAsia"/>
          <w:noProof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61595</wp:posOffset>
            </wp:positionV>
            <wp:extent cx="1297305" cy="1616075"/>
            <wp:effectExtent l="19050" t="0" r="0" b="0"/>
            <wp:wrapSquare wrapText="bothSides"/>
            <wp:docPr id="6" name="Picture 1" descr="C:\Users\Administrator\Desktop\POSTER\IMG_87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" descr="C:\Users\Administrator\Desktop\POSTER\IMG_8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9" t="2773" r="7529" b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18" w:rsidRPr="00116499">
        <w:rPr>
          <w:rFonts w:ascii="宋体" w:hAnsi="宋体" w:cs="宋体" w:hint="eastAsia"/>
        </w:rPr>
        <w:t>迟力峰</w:t>
      </w:r>
      <w:r w:rsidR="00D12B18">
        <w:rPr>
          <w:rFonts w:ascii="宋体" w:hAnsi="宋体" w:cs="宋体" w:hint="eastAsia"/>
        </w:rPr>
        <w:t>1982年</w:t>
      </w:r>
      <w:r w:rsidR="00D12B18">
        <w:rPr>
          <w:rFonts w:ascii="宋体" w:hAnsi="宋体" w:cs="宋体"/>
        </w:rPr>
        <w:t>毕业于吉林大学物理系。</w:t>
      </w:r>
      <w:r w:rsidR="00D12B18" w:rsidRPr="00116499">
        <w:rPr>
          <w:rFonts w:ascii="新宋体" w:eastAsia="Times New Roman" w:hAnsi="新宋体"/>
        </w:rPr>
        <w:t>1989</w:t>
      </w:r>
      <w:r w:rsidR="00D12B18" w:rsidRPr="00116499">
        <w:rPr>
          <w:rFonts w:ascii="宋体" w:hAnsi="宋体" w:cs="宋体" w:hint="eastAsia"/>
        </w:rPr>
        <w:t>年</w:t>
      </w:r>
      <w:r w:rsidR="00D12B18">
        <w:rPr>
          <w:rFonts w:ascii="宋体" w:hAnsi="宋体" w:cs="宋体" w:hint="eastAsia"/>
        </w:rPr>
        <w:t>在</w:t>
      </w:r>
      <w:r w:rsidR="00D12B18" w:rsidRPr="00116499">
        <w:rPr>
          <w:rFonts w:ascii="宋体" w:hAnsi="宋体" w:cs="宋体" w:hint="eastAsia"/>
        </w:rPr>
        <w:t>德国</w:t>
      </w:r>
      <w:proofErr w:type="spellStart"/>
      <w:r w:rsidR="00D12B18" w:rsidRPr="00A25AD6">
        <w:rPr>
          <w:rFonts w:eastAsia="Times New Roman"/>
        </w:rPr>
        <w:t>Goettingen</w:t>
      </w:r>
      <w:proofErr w:type="spellEnd"/>
      <w:r w:rsidR="00D12B18" w:rsidRPr="00116499">
        <w:rPr>
          <w:rFonts w:ascii="宋体" w:hAnsi="宋体" w:cs="宋体" w:hint="eastAsia"/>
        </w:rPr>
        <w:t>大学</w:t>
      </w:r>
      <w:r w:rsidR="00D12B18">
        <w:rPr>
          <w:rFonts w:ascii="宋体" w:hAnsi="宋体" w:cs="宋体" w:hint="eastAsia"/>
        </w:rPr>
        <w:t>物化</w:t>
      </w:r>
      <w:r w:rsidR="00D12B18">
        <w:rPr>
          <w:rFonts w:ascii="宋体" w:hAnsi="宋体" w:cs="宋体"/>
        </w:rPr>
        <w:t>专业</w:t>
      </w:r>
      <w:r w:rsidR="00D12B18">
        <w:rPr>
          <w:rFonts w:ascii="宋体" w:hAnsi="宋体" w:cs="宋体" w:hint="eastAsia"/>
        </w:rPr>
        <w:t>取得</w:t>
      </w:r>
      <w:r w:rsidR="00D12B18">
        <w:rPr>
          <w:rFonts w:ascii="宋体" w:hAnsi="宋体" w:cs="宋体"/>
        </w:rPr>
        <w:t>博士学位。</w:t>
      </w:r>
      <w:r w:rsidR="00D12B18">
        <w:rPr>
          <w:rFonts w:ascii="宋体" w:hAnsi="宋体" w:cs="宋体" w:hint="eastAsia"/>
        </w:rPr>
        <w:t>2000年</w:t>
      </w:r>
      <w:r w:rsidR="00D12B18">
        <w:rPr>
          <w:rFonts w:ascii="宋体" w:hAnsi="宋体" w:cs="宋体"/>
        </w:rPr>
        <w:t>在德国明斯特大学物理系获得教授资格，并从</w:t>
      </w:r>
      <w:r w:rsidR="00D12B18">
        <w:rPr>
          <w:rFonts w:ascii="宋体" w:hAnsi="宋体" w:cs="宋体" w:hint="eastAsia"/>
        </w:rPr>
        <w:t>2004年起</w:t>
      </w:r>
      <w:r w:rsidR="00D12B18">
        <w:rPr>
          <w:rFonts w:ascii="宋体" w:hAnsi="宋体" w:cs="宋体"/>
        </w:rPr>
        <w:t>在</w:t>
      </w:r>
      <w:r w:rsidR="00D12B18">
        <w:rPr>
          <w:rFonts w:ascii="宋体" w:hAnsi="宋体" w:cs="宋体" w:hint="eastAsia"/>
        </w:rPr>
        <w:t>德国</w:t>
      </w:r>
      <w:r w:rsidR="00D12B18">
        <w:rPr>
          <w:rFonts w:ascii="宋体" w:hAnsi="宋体" w:cs="宋体"/>
        </w:rPr>
        <w:t>执教。</w:t>
      </w:r>
      <w:r w:rsidR="00D12B18">
        <w:rPr>
          <w:rFonts w:ascii="宋体" w:hAnsi="宋体" w:cs="宋体" w:hint="eastAsia"/>
        </w:rPr>
        <w:t>她在表面</w:t>
      </w:r>
      <w:r w:rsidR="00D12B18" w:rsidRPr="00116499">
        <w:rPr>
          <w:rFonts w:ascii="宋体" w:hAnsi="宋体" w:cs="宋体" w:hint="eastAsia"/>
        </w:rPr>
        <w:t>界面</w:t>
      </w:r>
      <w:r w:rsidR="00D12B18">
        <w:rPr>
          <w:rFonts w:ascii="宋体" w:hAnsi="宋体" w:cs="宋体" w:hint="eastAsia"/>
        </w:rPr>
        <w:t>分子</w:t>
      </w:r>
      <w:r w:rsidR="00D12B18" w:rsidRPr="00116499">
        <w:rPr>
          <w:rFonts w:ascii="宋体" w:hAnsi="宋体" w:cs="宋体" w:hint="eastAsia"/>
        </w:rPr>
        <w:t>组装及纳米表征方面取得了一系列创新成果，目前已经在</w:t>
      </w:r>
      <w:r w:rsidR="00D12B18" w:rsidRPr="00116499">
        <w:rPr>
          <w:rFonts w:ascii="宋体" w:hAnsi="宋体" w:cs="宋体" w:hint="eastAsia"/>
          <w:lang w:val="de-DE"/>
        </w:rPr>
        <w:t>包括</w:t>
      </w:r>
      <w:r w:rsidR="00D12B18" w:rsidRPr="00A25AD6">
        <w:rPr>
          <w:rFonts w:eastAsia="Times New Roman"/>
          <w:i/>
        </w:rPr>
        <w:t>Nature</w:t>
      </w:r>
      <w:r w:rsidR="009836F5">
        <w:rPr>
          <w:rFonts w:eastAsia="Times New Roman"/>
          <w:i/>
        </w:rPr>
        <w:t>，</w:t>
      </w:r>
      <w:r w:rsidR="00D12B18" w:rsidRPr="00A25AD6">
        <w:rPr>
          <w:rFonts w:eastAsia="Times New Roman"/>
          <w:i/>
        </w:rPr>
        <w:t xml:space="preserve"> Science</w:t>
      </w:r>
      <w:r w:rsidR="00D12B18" w:rsidRPr="00A25AD6">
        <w:rPr>
          <w:rFonts w:hint="eastAsia"/>
          <w:i/>
        </w:rPr>
        <w:t>，</w:t>
      </w:r>
      <w:r w:rsidR="00D12B18" w:rsidRPr="00A25AD6">
        <w:rPr>
          <w:rFonts w:eastAsia="Times New Roman"/>
          <w:i/>
        </w:rPr>
        <w:t>J. Am. Chem. Soc.</w:t>
      </w:r>
      <w:r w:rsidR="00D12B18" w:rsidRPr="00A25AD6">
        <w:rPr>
          <w:rFonts w:hint="eastAsia"/>
          <w:i/>
        </w:rPr>
        <w:t>，</w:t>
      </w:r>
      <w:proofErr w:type="spellStart"/>
      <w:r w:rsidR="00D12B18" w:rsidRPr="00A25AD6">
        <w:rPr>
          <w:rFonts w:eastAsia="Times New Roman"/>
          <w:i/>
        </w:rPr>
        <w:t>Angew</w:t>
      </w:r>
      <w:proofErr w:type="spellEnd"/>
      <w:r w:rsidR="00D12B18" w:rsidRPr="00A25AD6">
        <w:rPr>
          <w:rFonts w:eastAsia="Times New Roman"/>
          <w:i/>
        </w:rPr>
        <w:t>. Chem. Int. Ed.</w:t>
      </w:r>
      <w:r w:rsidR="00D12B18" w:rsidRPr="00A25AD6">
        <w:rPr>
          <w:rFonts w:hint="eastAsia"/>
          <w:i/>
        </w:rPr>
        <w:t>，</w:t>
      </w:r>
      <w:r w:rsidR="00D12B18" w:rsidRPr="00A25AD6">
        <w:rPr>
          <w:rFonts w:eastAsia="Times New Roman"/>
          <w:i/>
        </w:rPr>
        <w:t xml:space="preserve">Phys. Rev. </w:t>
      </w:r>
      <w:proofErr w:type="spellStart"/>
      <w:r w:rsidR="00D12B18" w:rsidRPr="00A25AD6">
        <w:rPr>
          <w:rFonts w:eastAsia="Times New Roman"/>
          <w:i/>
        </w:rPr>
        <w:t>Lett</w:t>
      </w:r>
      <w:proofErr w:type="spellEnd"/>
      <w:r w:rsidR="00D12B18" w:rsidRPr="00A25AD6">
        <w:rPr>
          <w:rFonts w:eastAsia="Times New Roman"/>
          <w:i/>
        </w:rPr>
        <w:t>.</w:t>
      </w:r>
      <w:r w:rsidR="00D12B18" w:rsidRPr="00116499">
        <w:rPr>
          <w:rFonts w:ascii="宋体" w:hAnsi="宋体" w:cs="宋体" w:hint="eastAsia"/>
        </w:rPr>
        <w:t>等国内外学术刊物上发表论文</w:t>
      </w:r>
      <w:r w:rsidR="00D12B18">
        <w:rPr>
          <w:rFonts w:ascii="新宋体" w:eastAsia="Times New Roman" w:hAnsi="新宋体"/>
        </w:rPr>
        <w:t>300</w:t>
      </w:r>
      <w:r w:rsidR="00D12B18" w:rsidRPr="00116499">
        <w:rPr>
          <w:rFonts w:ascii="宋体" w:hAnsi="宋体" w:cs="宋体" w:hint="eastAsia"/>
        </w:rPr>
        <w:t>余篇，他引</w:t>
      </w:r>
      <w:r w:rsidR="002D332C">
        <w:rPr>
          <w:rFonts w:ascii="宋体" w:hAnsi="宋体" w:cs="宋体" w:hint="eastAsia"/>
          <w:lang w:val="de-DE"/>
        </w:rPr>
        <w:t>7</w:t>
      </w:r>
      <w:r w:rsidR="00AB153E">
        <w:rPr>
          <w:rFonts w:ascii="新宋体" w:eastAsia="Times New Roman" w:hAnsi="新宋体"/>
        </w:rPr>
        <w:t>000</w:t>
      </w:r>
      <w:r w:rsidR="00D12B18" w:rsidRPr="00506D18">
        <w:rPr>
          <w:rFonts w:ascii="新宋体" w:hAnsi="新宋体" w:hint="eastAsia"/>
        </w:rPr>
        <w:t>余</w:t>
      </w:r>
      <w:r w:rsidR="00D12B18" w:rsidRPr="00116499">
        <w:rPr>
          <w:rFonts w:ascii="宋体" w:hAnsi="宋体" w:cs="宋体" w:hint="eastAsia"/>
        </w:rPr>
        <w:t>次</w:t>
      </w:r>
      <w:r w:rsidR="00D12B18">
        <w:rPr>
          <w:rFonts w:ascii="宋体" w:hAnsi="宋体" w:cs="宋体" w:hint="eastAsia"/>
        </w:rPr>
        <w:t>，并</w:t>
      </w:r>
      <w:r w:rsidR="00D12B18" w:rsidRPr="00116499">
        <w:rPr>
          <w:rFonts w:ascii="宋体" w:hAnsi="宋体" w:cs="宋体" w:hint="eastAsia"/>
        </w:rPr>
        <w:t>获国内外</w:t>
      </w:r>
      <w:r w:rsidR="002D332C">
        <w:rPr>
          <w:rFonts w:ascii="宋体" w:hAnsi="宋体" w:cs="宋体" w:hint="eastAsia"/>
        </w:rPr>
        <w:t>授权</w:t>
      </w:r>
      <w:r w:rsidR="00D12B18" w:rsidRPr="00116499">
        <w:rPr>
          <w:rFonts w:ascii="宋体" w:hAnsi="宋体" w:cs="宋体" w:hint="eastAsia"/>
        </w:rPr>
        <w:t>专利</w:t>
      </w:r>
      <w:r w:rsidR="002D332C">
        <w:rPr>
          <w:rFonts w:ascii="宋体" w:hAnsi="宋体" w:cs="宋体" w:hint="eastAsia"/>
        </w:rPr>
        <w:t>9</w:t>
      </w:r>
      <w:r w:rsidR="00D12B18" w:rsidRPr="00116499">
        <w:rPr>
          <w:rFonts w:ascii="宋体" w:hAnsi="宋体" w:cs="宋体" w:hint="eastAsia"/>
        </w:rPr>
        <w:t>项</w:t>
      </w:r>
      <w:r w:rsidR="00D12B18">
        <w:rPr>
          <w:rFonts w:ascii="宋体" w:hAnsi="宋体" w:cs="宋体" w:hint="eastAsia"/>
        </w:rPr>
        <w:t xml:space="preserve">。 </w:t>
      </w:r>
      <w:r w:rsidR="00D12B18" w:rsidRPr="00116499">
        <w:rPr>
          <w:rFonts w:ascii="宋体" w:hAnsi="宋体" w:cs="宋体" w:hint="eastAsia"/>
        </w:rPr>
        <w:t>最</w:t>
      </w:r>
      <w:r w:rsidR="009836F5">
        <w:rPr>
          <w:rFonts w:ascii="宋体" w:hAnsi="宋体" w:cs="宋体" w:hint="eastAsia"/>
        </w:rPr>
        <w:t>近几</w:t>
      </w:r>
      <w:r w:rsidR="00D12B18">
        <w:rPr>
          <w:rFonts w:ascii="宋体" w:hAnsi="宋体" w:cs="宋体" w:hint="eastAsia"/>
        </w:rPr>
        <w:t>年来</w:t>
      </w:r>
      <w:r w:rsidR="00D12B18" w:rsidRPr="00116499">
        <w:rPr>
          <w:rFonts w:ascii="宋体" w:hAnsi="宋体" w:cs="宋体" w:hint="eastAsia"/>
        </w:rPr>
        <w:t>，她</w:t>
      </w:r>
      <w:r w:rsidR="00942922">
        <w:rPr>
          <w:rFonts w:ascii="宋体" w:hAnsi="宋体" w:cs="宋体" w:hint="eastAsia"/>
        </w:rPr>
        <w:t>领导</w:t>
      </w:r>
      <w:r w:rsidR="00D12B18">
        <w:rPr>
          <w:rFonts w:ascii="宋体" w:hAnsi="宋体" w:cs="宋体" w:hint="eastAsia"/>
        </w:rPr>
        <w:t>其</w:t>
      </w:r>
      <w:r w:rsidR="00D12B18" w:rsidRPr="00116499">
        <w:rPr>
          <w:rFonts w:ascii="宋体" w:hAnsi="宋体" w:cs="宋体" w:hint="eastAsia"/>
        </w:rPr>
        <w:t>团队</w:t>
      </w:r>
      <w:r w:rsidR="00D12B18">
        <w:rPr>
          <w:rFonts w:ascii="宋体" w:hAnsi="宋体" w:cs="宋体" w:hint="eastAsia"/>
        </w:rPr>
        <w:t>聚焦</w:t>
      </w:r>
      <w:r w:rsidR="00D12B18">
        <w:rPr>
          <w:rFonts w:ascii="宋体" w:hAnsi="宋体" w:cs="宋体"/>
        </w:rPr>
        <w:t>表面在位化学这个新兴交叉学科，做</w:t>
      </w:r>
      <w:r w:rsidR="009836F5">
        <w:rPr>
          <w:rFonts w:ascii="宋体" w:hAnsi="宋体" w:cs="宋体" w:hint="eastAsia"/>
        </w:rPr>
        <w:t>出</w:t>
      </w:r>
      <w:r w:rsidR="00D12B18">
        <w:rPr>
          <w:rFonts w:ascii="宋体" w:hAnsi="宋体" w:cs="宋体"/>
        </w:rPr>
        <w:t>了一</w:t>
      </w:r>
      <w:r w:rsidR="00D12B18">
        <w:rPr>
          <w:rFonts w:ascii="宋体" w:hAnsi="宋体" w:cs="宋体" w:hint="eastAsia"/>
        </w:rPr>
        <w:t>系列</w:t>
      </w:r>
      <w:r w:rsidR="00942922">
        <w:rPr>
          <w:rFonts w:ascii="宋体" w:hAnsi="宋体" w:cs="宋体" w:hint="eastAsia"/>
        </w:rPr>
        <w:t>有国际影响的</w:t>
      </w:r>
      <w:r w:rsidR="00D12B18">
        <w:rPr>
          <w:rFonts w:ascii="宋体" w:hAnsi="宋体" w:cs="宋体" w:hint="eastAsia"/>
        </w:rPr>
        <w:t>工作</w:t>
      </w:r>
      <w:r w:rsidR="00D12B18" w:rsidRPr="00116499">
        <w:rPr>
          <w:rFonts w:ascii="宋体" w:hAnsi="宋体" w:cs="宋体" w:hint="eastAsia"/>
        </w:rPr>
        <w:t>。迟力峰教授</w:t>
      </w:r>
      <w:r w:rsidR="00D12B18" w:rsidRPr="00116499">
        <w:rPr>
          <w:rFonts w:ascii="新宋体" w:eastAsia="Times New Roman" w:hAnsi="新宋体"/>
        </w:rPr>
        <w:t>1999</w:t>
      </w:r>
      <w:r w:rsidR="00D12B18" w:rsidRPr="00116499">
        <w:rPr>
          <w:rFonts w:ascii="宋体" w:hAnsi="宋体" w:cs="宋体" w:hint="eastAsia"/>
        </w:rPr>
        <w:t>年获基金委</w:t>
      </w:r>
      <w:r w:rsidR="00D12B18" w:rsidRPr="00116499">
        <w:rPr>
          <w:rFonts w:ascii="新宋体" w:eastAsia="Times New Roman" w:hAnsi="新宋体"/>
        </w:rPr>
        <w:t>“</w:t>
      </w:r>
      <w:r w:rsidR="00D12B18" w:rsidRPr="00116499">
        <w:rPr>
          <w:rFonts w:ascii="宋体" w:hAnsi="宋体" w:cs="宋体" w:hint="eastAsia"/>
        </w:rPr>
        <w:t>海外青年合作基金</w:t>
      </w:r>
      <w:r w:rsidR="00D12B18" w:rsidRPr="00116499">
        <w:rPr>
          <w:rFonts w:ascii="新宋体" w:eastAsia="Times New Roman" w:hAnsi="新宋体"/>
        </w:rPr>
        <w:t>”</w:t>
      </w:r>
      <w:r w:rsidR="00D12B18" w:rsidRPr="00116499">
        <w:rPr>
          <w:rFonts w:ascii="宋体" w:hAnsi="宋体" w:cs="宋体" w:hint="eastAsia"/>
        </w:rPr>
        <w:t>（杰出青年</w:t>
      </w:r>
      <w:r w:rsidR="009836F5">
        <w:rPr>
          <w:rFonts w:hint="eastAsia"/>
        </w:rPr>
        <w:t>B</w:t>
      </w:r>
      <w:r w:rsidR="00D12B18" w:rsidRPr="00116499">
        <w:rPr>
          <w:rFonts w:ascii="宋体" w:hAnsi="宋体" w:cs="宋体" w:hint="eastAsia"/>
        </w:rPr>
        <w:t>类），</w:t>
      </w:r>
      <w:r w:rsidR="00D12B18" w:rsidRPr="00116499">
        <w:rPr>
          <w:rFonts w:ascii="新宋体" w:eastAsia="Times New Roman" w:hAnsi="新宋体"/>
        </w:rPr>
        <w:t>1997</w:t>
      </w:r>
      <w:r w:rsidR="00D12B18" w:rsidRPr="00116499">
        <w:rPr>
          <w:rFonts w:ascii="宋体" w:hAnsi="宋体" w:cs="宋体" w:hint="eastAsia"/>
        </w:rPr>
        <w:t>年获德国北威州</w:t>
      </w:r>
      <w:r w:rsidR="00D12B18" w:rsidRPr="00A25AD6">
        <w:rPr>
          <w:rFonts w:eastAsia="Times New Roman"/>
        </w:rPr>
        <w:t>Lisa-Meitner</w:t>
      </w:r>
      <w:r w:rsidR="00D12B18" w:rsidRPr="00116499">
        <w:rPr>
          <w:rFonts w:ascii="宋体" w:hAnsi="宋体" w:cs="宋体" w:hint="eastAsia"/>
        </w:rPr>
        <w:t>奖，</w:t>
      </w:r>
      <w:r w:rsidR="00D12B18" w:rsidRPr="00116499">
        <w:rPr>
          <w:rFonts w:ascii="新宋体" w:eastAsia="Times New Roman" w:hAnsi="新宋体"/>
        </w:rPr>
        <w:t>201</w:t>
      </w:r>
      <w:r w:rsidR="00D12B18">
        <w:rPr>
          <w:rFonts w:ascii="新宋体" w:eastAsia="Times New Roman" w:hAnsi="新宋体"/>
        </w:rPr>
        <w:t>1</w:t>
      </w:r>
      <w:r w:rsidR="00D12B18" w:rsidRPr="00116499">
        <w:rPr>
          <w:rFonts w:ascii="宋体" w:hAnsi="宋体" w:cs="宋体" w:hint="eastAsia"/>
        </w:rPr>
        <w:t>年</w:t>
      </w:r>
      <w:r w:rsidR="00D12B18">
        <w:rPr>
          <w:rFonts w:ascii="宋体" w:hAnsi="宋体" w:cs="宋体" w:hint="eastAsia"/>
        </w:rPr>
        <w:t>入选</w:t>
      </w:r>
      <w:r w:rsidR="00D12B18" w:rsidRPr="00116499">
        <w:rPr>
          <w:rFonts w:ascii="宋体" w:hAnsi="宋体" w:cs="宋体" w:hint="eastAsia"/>
        </w:rPr>
        <w:t>中组部</w:t>
      </w:r>
      <w:r w:rsidR="00D12B18" w:rsidRPr="00116499">
        <w:rPr>
          <w:rFonts w:ascii="新宋体" w:eastAsia="Times New Roman" w:hAnsi="新宋体"/>
        </w:rPr>
        <w:t>“</w:t>
      </w:r>
      <w:r w:rsidR="00D12B18" w:rsidRPr="00116499">
        <w:rPr>
          <w:rFonts w:ascii="宋体" w:hAnsi="宋体" w:cs="宋体" w:hint="eastAsia"/>
        </w:rPr>
        <w:t>千人计划</w:t>
      </w:r>
      <w:r w:rsidR="00D12B18" w:rsidRPr="00116499">
        <w:rPr>
          <w:rFonts w:ascii="新宋体" w:eastAsia="Times New Roman" w:hAnsi="新宋体"/>
        </w:rPr>
        <w:t>”</w:t>
      </w:r>
      <w:r w:rsidR="00D12B18">
        <w:rPr>
          <w:rFonts w:ascii="宋体" w:hAnsi="宋体" w:cs="宋体" w:hint="eastAsia"/>
        </w:rPr>
        <w:t>，</w:t>
      </w:r>
      <w:r w:rsidR="00D12B18" w:rsidRPr="00116499">
        <w:rPr>
          <w:rFonts w:ascii="新宋体" w:eastAsia="Times New Roman" w:hAnsi="新宋体"/>
        </w:rPr>
        <w:t>2012</w:t>
      </w:r>
      <w:r w:rsidR="00D12B18" w:rsidRPr="00116499">
        <w:rPr>
          <w:rFonts w:ascii="宋体" w:hAnsi="宋体" w:cs="宋体" w:hint="eastAsia"/>
        </w:rPr>
        <w:t>年加盟苏州大学</w:t>
      </w:r>
      <w:r w:rsidR="00D12B18">
        <w:rPr>
          <w:rFonts w:ascii="宋体" w:hAnsi="宋体" w:cs="宋体" w:hint="eastAsia"/>
        </w:rPr>
        <w:t>功能</w:t>
      </w:r>
      <w:r w:rsidR="00D12B18">
        <w:rPr>
          <w:rFonts w:ascii="宋体" w:hAnsi="宋体" w:cs="宋体"/>
        </w:rPr>
        <w:t>纳米与软物质材料</w:t>
      </w:r>
      <w:r w:rsidR="00D12B18">
        <w:rPr>
          <w:rFonts w:ascii="宋体" w:hAnsi="宋体" w:cs="宋体" w:hint="eastAsia"/>
        </w:rPr>
        <w:t>研究院</w:t>
      </w:r>
      <w:r w:rsidR="00D12B18" w:rsidRPr="00116499">
        <w:rPr>
          <w:rFonts w:ascii="宋体" w:hAnsi="宋体" w:cs="宋体" w:hint="eastAsia"/>
        </w:rPr>
        <w:t>。迟力峰教授是多种学术期刊的审稿人，是</w:t>
      </w:r>
      <w:r w:rsidR="00D12B18" w:rsidRPr="00A25AD6">
        <w:rPr>
          <w:rFonts w:eastAsia="Times New Roman"/>
          <w:i/>
          <w:lang w:val="de-DE"/>
        </w:rPr>
        <w:t>Langmuir</w:t>
      </w:r>
      <w:r w:rsidR="00D12B18" w:rsidRPr="00A25AD6">
        <w:rPr>
          <w:rFonts w:hint="eastAsia"/>
          <w:i/>
          <w:lang w:val="de-DE"/>
        </w:rPr>
        <w:t>，</w:t>
      </w:r>
      <w:r w:rsidR="00D12B18" w:rsidRPr="00A25AD6">
        <w:rPr>
          <w:rFonts w:eastAsia="Times New Roman"/>
          <w:i/>
          <w:lang w:val="de-DE"/>
        </w:rPr>
        <w:t>Small</w:t>
      </w:r>
      <w:r w:rsidR="00D12B18" w:rsidRPr="00A25AD6">
        <w:rPr>
          <w:rFonts w:hint="eastAsia"/>
          <w:i/>
          <w:lang w:val="de-DE"/>
        </w:rPr>
        <w:t>，</w:t>
      </w:r>
      <w:r w:rsidR="00D12B18" w:rsidRPr="00A25AD6">
        <w:rPr>
          <w:rFonts w:eastAsia="Times New Roman"/>
          <w:i/>
          <w:lang w:val="de-DE"/>
        </w:rPr>
        <w:t>ACS Nano</w:t>
      </w:r>
      <w:r w:rsidR="009836F5">
        <w:rPr>
          <w:rFonts w:eastAsiaTheme="minorEastAsia" w:hint="eastAsia"/>
          <w:i/>
          <w:lang w:val="de-DE"/>
        </w:rPr>
        <w:t>，</w:t>
      </w:r>
      <w:r w:rsidR="00D12B18" w:rsidRPr="00A25AD6">
        <w:rPr>
          <w:i/>
          <w:lang w:val="de-DE"/>
        </w:rPr>
        <w:t>NJP</w:t>
      </w:r>
      <w:r w:rsidR="00D12B18" w:rsidRPr="00A25AD6">
        <w:rPr>
          <w:i/>
          <w:lang w:val="de-DE"/>
        </w:rPr>
        <w:t>，</w:t>
      </w:r>
      <w:r w:rsidR="00D12B18" w:rsidRPr="00A25AD6">
        <w:rPr>
          <w:rFonts w:eastAsia="Times New Roman"/>
          <w:i/>
          <w:lang w:val="de-DE"/>
        </w:rPr>
        <w:t>Adv. Mater. Interfaces</w:t>
      </w:r>
      <w:r w:rsidR="00445B0D">
        <w:rPr>
          <w:rFonts w:eastAsiaTheme="minorEastAsia" w:hint="eastAsia"/>
          <w:i/>
          <w:lang w:val="de-DE"/>
        </w:rPr>
        <w:t>，</w:t>
      </w:r>
      <w:r w:rsidR="00D12B18" w:rsidRPr="00A25AD6">
        <w:rPr>
          <w:rFonts w:eastAsia="Times New Roman"/>
          <w:i/>
          <w:lang w:val="de-DE"/>
        </w:rPr>
        <w:t>Nanoscale Horizon</w:t>
      </w:r>
      <w:r w:rsidR="00AB153E" w:rsidRPr="00A25AD6">
        <w:rPr>
          <w:rFonts w:eastAsiaTheme="minorEastAsia" w:hint="eastAsia"/>
          <w:i/>
          <w:lang w:val="de-DE"/>
        </w:rPr>
        <w:t>，</w:t>
      </w:r>
      <w:r w:rsidR="00AB153E" w:rsidRPr="00A25AD6">
        <w:rPr>
          <w:rFonts w:eastAsiaTheme="minorEastAsia"/>
          <w:i/>
          <w:lang w:val="de-DE"/>
        </w:rPr>
        <w:t>ChemNanoMat</w:t>
      </w:r>
      <w:r w:rsidR="00D12B18" w:rsidRPr="00510F1C">
        <w:rPr>
          <w:rFonts w:ascii="新宋体" w:eastAsia="Times New Roman" w:hAnsi="新宋体"/>
          <w:i/>
          <w:lang w:val="de-DE"/>
        </w:rPr>
        <w:t xml:space="preserve"> </w:t>
      </w:r>
      <w:r w:rsidR="00D12B18" w:rsidRPr="00506D18">
        <w:rPr>
          <w:rFonts w:ascii="新宋体" w:hAnsi="新宋体" w:hint="eastAsia"/>
          <w:lang w:val="de-DE"/>
        </w:rPr>
        <w:t>等</w:t>
      </w:r>
      <w:r w:rsidR="00D12B18" w:rsidRPr="00116499">
        <w:rPr>
          <w:rFonts w:ascii="宋体" w:hAnsi="宋体" w:cs="宋体" w:hint="eastAsia"/>
        </w:rPr>
        <w:t>杂志</w:t>
      </w:r>
      <w:r w:rsidR="00D12B18">
        <w:rPr>
          <w:rFonts w:ascii="宋体" w:hAnsi="宋体" w:cs="宋体" w:hint="eastAsia"/>
        </w:rPr>
        <w:t>编委会或顾问委员会</w:t>
      </w:r>
      <w:r w:rsidR="00D12B18" w:rsidRPr="00116499">
        <w:rPr>
          <w:rFonts w:ascii="宋体" w:hAnsi="宋体" w:cs="宋体" w:hint="eastAsia"/>
          <w:lang w:val="de-DE"/>
        </w:rPr>
        <w:t>的</w:t>
      </w:r>
      <w:r w:rsidR="00D12B18" w:rsidRPr="00116499">
        <w:rPr>
          <w:rFonts w:ascii="宋体" w:hAnsi="宋体" w:cs="宋体" w:hint="eastAsia"/>
        </w:rPr>
        <w:t>成员。</w:t>
      </w:r>
      <w:r w:rsidR="00F13B52">
        <w:rPr>
          <w:rFonts w:ascii="宋体" w:hAnsi="宋体" w:cs="宋体" w:hint="eastAsia"/>
        </w:rPr>
        <w:t>2016年获</w:t>
      </w:r>
      <w:r w:rsidR="00F13B52" w:rsidRPr="00A25AD6">
        <w:t xml:space="preserve">ACS </w:t>
      </w:r>
      <w:proofErr w:type="spellStart"/>
      <w:r w:rsidR="00193C3A">
        <w:t>Nano</w:t>
      </w:r>
      <w:proofErr w:type="spellEnd"/>
      <w:r w:rsidR="00193C3A">
        <w:t xml:space="preserve"> Lectureship</w:t>
      </w:r>
      <w:r w:rsidR="00193C3A">
        <w:rPr>
          <w:rFonts w:hint="eastAsia"/>
        </w:rPr>
        <w:t>奖，</w:t>
      </w:r>
      <w:r w:rsidR="00193C3A">
        <w:rPr>
          <w:rFonts w:hint="eastAsia"/>
        </w:rPr>
        <w:t xml:space="preserve"> 2017</w:t>
      </w:r>
      <w:r w:rsidR="00193C3A">
        <w:rPr>
          <w:rFonts w:hint="eastAsia"/>
        </w:rPr>
        <w:t>年获</w:t>
      </w:r>
      <w:r w:rsidR="00193C3A">
        <w:rPr>
          <w:rFonts w:hint="eastAsia"/>
        </w:rPr>
        <w:t>IUPAC</w:t>
      </w:r>
      <w:r w:rsidR="00193C3A">
        <w:rPr>
          <w:rFonts w:hint="eastAsia"/>
        </w:rPr>
        <w:t>化学化工杰出女性奖</w:t>
      </w:r>
      <w:r w:rsidR="00E430FF">
        <w:rPr>
          <w:rFonts w:ascii="宋体" w:hAnsi="宋体" w:cs="宋体" w:hint="eastAsia"/>
        </w:rPr>
        <w:t>。</w:t>
      </w:r>
    </w:p>
    <w:p w:rsidR="00D12B18" w:rsidRPr="00D12B18" w:rsidRDefault="009F04C1" w:rsidP="009F04C1">
      <w:pPr>
        <w:pStyle w:val="07headings"/>
        <w:widowControl w:val="0"/>
        <w:autoSpaceDE w:val="0"/>
        <w:autoSpaceDN w:val="0"/>
        <w:spacing w:before="0" w:line="240" w:lineRule="auto"/>
        <w:ind w:left="281" w:hangingChars="100" w:hanging="281"/>
        <w:jc w:val="both"/>
        <w:rPr>
          <w:sz w:val="21"/>
          <w:szCs w:val="21"/>
          <w:lang w:val="de-DE" w:eastAsia="zh-CN"/>
        </w:rPr>
      </w:pPr>
      <w:r>
        <w:rPr>
          <w:rFonts w:ascii="宋体" w:hAnsi="宋体" w:cs="宋体" w:hint="eastAsia"/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5.35pt;margin-top:53.4pt;width:116.9pt;height:137.7pt;z-index:251658240" strokecolor="white [3212]">
            <v:textbox>
              <w:txbxContent>
                <w:p w:rsidR="009F04C1" w:rsidRDefault="009F04C1"/>
              </w:txbxContent>
            </v:textbox>
          </v:shape>
        </w:pict>
      </w:r>
    </w:p>
    <w:sectPr w:rsidR="00D12B18" w:rsidRPr="00D12B18" w:rsidSect="000D15AC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FA" w:rsidRDefault="00EE06FA" w:rsidP="00FC2E12">
      <w:r>
        <w:separator/>
      </w:r>
    </w:p>
  </w:endnote>
  <w:endnote w:type="continuationSeparator" w:id="0">
    <w:p w:rsidR="00EE06FA" w:rsidRDefault="00EE06FA" w:rsidP="00FC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FA" w:rsidRDefault="00EE06FA" w:rsidP="00FC2E12">
      <w:r>
        <w:separator/>
      </w:r>
    </w:p>
  </w:footnote>
  <w:footnote w:type="continuationSeparator" w:id="0">
    <w:p w:rsidR="00EE06FA" w:rsidRDefault="00EE06FA" w:rsidP="00FC2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94C"/>
    <w:multiLevelType w:val="hybridMultilevel"/>
    <w:tmpl w:val="B3E27EEA"/>
    <w:lvl w:ilvl="0" w:tplc="3BC8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4E743D"/>
    <w:multiLevelType w:val="hybridMultilevel"/>
    <w:tmpl w:val="B35C3C7A"/>
    <w:lvl w:ilvl="0" w:tplc="9624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4959EC"/>
    <w:multiLevelType w:val="hybridMultilevel"/>
    <w:tmpl w:val="F5C88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6A26FF"/>
    <w:multiLevelType w:val="multilevel"/>
    <w:tmpl w:val="AF94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A0DD9"/>
    <w:multiLevelType w:val="multilevel"/>
    <w:tmpl w:val="2E8A0DD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5">
    <w:nsid w:val="31DD18E0"/>
    <w:multiLevelType w:val="hybridMultilevel"/>
    <w:tmpl w:val="AF94672E"/>
    <w:lvl w:ilvl="0" w:tplc="E970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62DD0"/>
    <w:multiLevelType w:val="hybridMultilevel"/>
    <w:tmpl w:val="E30A851E"/>
    <w:lvl w:ilvl="0" w:tplc="DBCCC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5E60E71"/>
    <w:multiLevelType w:val="hybridMultilevel"/>
    <w:tmpl w:val="57F01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5A4093A"/>
    <w:multiLevelType w:val="hybridMultilevel"/>
    <w:tmpl w:val="B2FE2A78"/>
    <w:lvl w:ilvl="0" w:tplc="FFFFFFFF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D50449"/>
    <w:multiLevelType w:val="hybridMultilevel"/>
    <w:tmpl w:val="9E3CD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DC2336"/>
    <w:multiLevelType w:val="hybridMultilevel"/>
    <w:tmpl w:val="23EECE62"/>
    <w:lvl w:ilvl="0" w:tplc="28B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492"/>
    <w:rsid w:val="00000627"/>
    <w:rsid w:val="00011F4F"/>
    <w:rsid w:val="00043638"/>
    <w:rsid w:val="00044C45"/>
    <w:rsid w:val="00053D6D"/>
    <w:rsid w:val="00064355"/>
    <w:rsid w:val="00066C5A"/>
    <w:rsid w:val="000776E5"/>
    <w:rsid w:val="000A1F08"/>
    <w:rsid w:val="000A481D"/>
    <w:rsid w:val="000B09E8"/>
    <w:rsid w:val="000C3501"/>
    <w:rsid w:val="000C6C0E"/>
    <w:rsid w:val="000D15AC"/>
    <w:rsid w:val="000D26E8"/>
    <w:rsid w:val="00106D19"/>
    <w:rsid w:val="001147D0"/>
    <w:rsid w:val="001178B4"/>
    <w:rsid w:val="00123170"/>
    <w:rsid w:val="0014395B"/>
    <w:rsid w:val="00150908"/>
    <w:rsid w:val="00150FF1"/>
    <w:rsid w:val="00161BAF"/>
    <w:rsid w:val="001629C9"/>
    <w:rsid w:val="001630FD"/>
    <w:rsid w:val="0017266E"/>
    <w:rsid w:val="00175774"/>
    <w:rsid w:val="00175EA9"/>
    <w:rsid w:val="001801E1"/>
    <w:rsid w:val="00191DE6"/>
    <w:rsid w:val="001937FB"/>
    <w:rsid w:val="00193C3A"/>
    <w:rsid w:val="001A0115"/>
    <w:rsid w:val="001B5455"/>
    <w:rsid w:val="001B624A"/>
    <w:rsid w:val="001C73BC"/>
    <w:rsid w:val="001F1243"/>
    <w:rsid w:val="002325D6"/>
    <w:rsid w:val="002362E8"/>
    <w:rsid w:val="00243CA9"/>
    <w:rsid w:val="00246F67"/>
    <w:rsid w:val="002534FD"/>
    <w:rsid w:val="00260052"/>
    <w:rsid w:val="00263896"/>
    <w:rsid w:val="00264D97"/>
    <w:rsid w:val="00285C8F"/>
    <w:rsid w:val="00293DC2"/>
    <w:rsid w:val="00296815"/>
    <w:rsid w:val="002A6DAA"/>
    <w:rsid w:val="002C4D43"/>
    <w:rsid w:val="002D332C"/>
    <w:rsid w:val="002F067D"/>
    <w:rsid w:val="003071D7"/>
    <w:rsid w:val="003119BA"/>
    <w:rsid w:val="003123A6"/>
    <w:rsid w:val="00312D8C"/>
    <w:rsid w:val="003451DB"/>
    <w:rsid w:val="00353ABE"/>
    <w:rsid w:val="0035771F"/>
    <w:rsid w:val="00380D73"/>
    <w:rsid w:val="003A29FB"/>
    <w:rsid w:val="003B2CCC"/>
    <w:rsid w:val="003B5FDA"/>
    <w:rsid w:val="003D727C"/>
    <w:rsid w:val="003E51D5"/>
    <w:rsid w:val="003F5B55"/>
    <w:rsid w:val="00412668"/>
    <w:rsid w:val="0041427B"/>
    <w:rsid w:val="00433A93"/>
    <w:rsid w:val="00440B53"/>
    <w:rsid w:val="00445B0D"/>
    <w:rsid w:val="00463B6C"/>
    <w:rsid w:val="00476D70"/>
    <w:rsid w:val="00477B02"/>
    <w:rsid w:val="00484F23"/>
    <w:rsid w:val="00486407"/>
    <w:rsid w:val="004B2A01"/>
    <w:rsid w:val="004C03ED"/>
    <w:rsid w:val="004D45C6"/>
    <w:rsid w:val="004E42ED"/>
    <w:rsid w:val="00506D18"/>
    <w:rsid w:val="00510F1C"/>
    <w:rsid w:val="00512708"/>
    <w:rsid w:val="0051313D"/>
    <w:rsid w:val="00520290"/>
    <w:rsid w:val="00520591"/>
    <w:rsid w:val="00524574"/>
    <w:rsid w:val="005337BC"/>
    <w:rsid w:val="00536F05"/>
    <w:rsid w:val="005449C3"/>
    <w:rsid w:val="0054783D"/>
    <w:rsid w:val="00550A88"/>
    <w:rsid w:val="00562ED7"/>
    <w:rsid w:val="00565352"/>
    <w:rsid w:val="00575F71"/>
    <w:rsid w:val="005A39DB"/>
    <w:rsid w:val="005A71EF"/>
    <w:rsid w:val="005D7FAD"/>
    <w:rsid w:val="00606543"/>
    <w:rsid w:val="006066E0"/>
    <w:rsid w:val="00614884"/>
    <w:rsid w:val="006477AC"/>
    <w:rsid w:val="00653674"/>
    <w:rsid w:val="006667C9"/>
    <w:rsid w:val="00677BE9"/>
    <w:rsid w:val="00680492"/>
    <w:rsid w:val="00682355"/>
    <w:rsid w:val="006A62A8"/>
    <w:rsid w:val="006E65FD"/>
    <w:rsid w:val="007239E3"/>
    <w:rsid w:val="00725135"/>
    <w:rsid w:val="00735806"/>
    <w:rsid w:val="00736B98"/>
    <w:rsid w:val="00761626"/>
    <w:rsid w:val="0076260F"/>
    <w:rsid w:val="007918AB"/>
    <w:rsid w:val="0079215F"/>
    <w:rsid w:val="00795801"/>
    <w:rsid w:val="007A7683"/>
    <w:rsid w:val="007A7A71"/>
    <w:rsid w:val="007C1AEB"/>
    <w:rsid w:val="007C4409"/>
    <w:rsid w:val="007D279A"/>
    <w:rsid w:val="007E5FB8"/>
    <w:rsid w:val="007F25DB"/>
    <w:rsid w:val="0080329F"/>
    <w:rsid w:val="008045F6"/>
    <w:rsid w:val="0080462E"/>
    <w:rsid w:val="0081145E"/>
    <w:rsid w:val="008118DA"/>
    <w:rsid w:val="0083682D"/>
    <w:rsid w:val="0084232B"/>
    <w:rsid w:val="0084525A"/>
    <w:rsid w:val="00860F5C"/>
    <w:rsid w:val="00874748"/>
    <w:rsid w:val="0089651F"/>
    <w:rsid w:val="008E5FC2"/>
    <w:rsid w:val="008F1F93"/>
    <w:rsid w:val="008F660C"/>
    <w:rsid w:val="00927E6D"/>
    <w:rsid w:val="009333A5"/>
    <w:rsid w:val="0093360E"/>
    <w:rsid w:val="00934E71"/>
    <w:rsid w:val="00937173"/>
    <w:rsid w:val="00942922"/>
    <w:rsid w:val="0096247B"/>
    <w:rsid w:val="00962F03"/>
    <w:rsid w:val="00963987"/>
    <w:rsid w:val="00981A8B"/>
    <w:rsid w:val="009836F5"/>
    <w:rsid w:val="00987BED"/>
    <w:rsid w:val="00990671"/>
    <w:rsid w:val="009B1F4E"/>
    <w:rsid w:val="009B5D24"/>
    <w:rsid w:val="009D004E"/>
    <w:rsid w:val="009D3ECD"/>
    <w:rsid w:val="009F04C1"/>
    <w:rsid w:val="00A0195F"/>
    <w:rsid w:val="00A02247"/>
    <w:rsid w:val="00A06BF3"/>
    <w:rsid w:val="00A101F9"/>
    <w:rsid w:val="00A21D14"/>
    <w:rsid w:val="00A25AD6"/>
    <w:rsid w:val="00A32E30"/>
    <w:rsid w:val="00A43A88"/>
    <w:rsid w:val="00A44BD3"/>
    <w:rsid w:val="00A457F4"/>
    <w:rsid w:val="00A5175D"/>
    <w:rsid w:val="00A526D3"/>
    <w:rsid w:val="00A6536A"/>
    <w:rsid w:val="00A661C5"/>
    <w:rsid w:val="00A71E1F"/>
    <w:rsid w:val="00AA7A1C"/>
    <w:rsid w:val="00AB153E"/>
    <w:rsid w:val="00AE4C87"/>
    <w:rsid w:val="00AE6342"/>
    <w:rsid w:val="00B014FC"/>
    <w:rsid w:val="00B016E4"/>
    <w:rsid w:val="00B503A0"/>
    <w:rsid w:val="00B54CEE"/>
    <w:rsid w:val="00B55534"/>
    <w:rsid w:val="00B723F0"/>
    <w:rsid w:val="00BA7559"/>
    <w:rsid w:val="00BC6B98"/>
    <w:rsid w:val="00BD2069"/>
    <w:rsid w:val="00BD542B"/>
    <w:rsid w:val="00BE331C"/>
    <w:rsid w:val="00BE6AB8"/>
    <w:rsid w:val="00BF11D1"/>
    <w:rsid w:val="00BF308C"/>
    <w:rsid w:val="00C04D7F"/>
    <w:rsid w:val="00C14709"/>
    <w:rsid w:val="00C26EBA"/>
    <w:rsid w:val="00C34865"/>
    <w:rsid w:val="00C3796F"/>
    <w:rsid w:val="00C56B94"/>
    <w:rsid w:val="00C57FB3"/>
    <w:rsid w:val="00C648C0"/>
    <w:rsid w:val="00C65B71"/>
    <w:rsid w:val="00C66E7E"/>
    <w:rsid w:val="00C80539"/>
    <w:rsid w:val="00C904A5"/>
    <w:rsid w:val="00C911BF"/>
    <w:rsid w:val="00C9168C"/>
    <w:rsid w:val="00C94B80"/>
    <w:rsid w:val="00C94D8F"/>
    <w:rsid w:val="00CA32B5"/>
    <w:rsid w:val="00CB591F"/>
    <w:rsid w:val="00CD4D70"/>
    <w:rsid w:val="00CE0441"/>
    <w:rsid w:val="00CE4065"/>
    <w:rsid w:val="00CE64AE"/>
    <w:rsid w:val="00D01879"/>
    <w:rsid w:val="00D12B18"/>
    <w:rsid w:val="00D20167"/>
    <w:rsid w:val="00D237C0"/>
    <w:rsid w:val="00D25DFC"/>
    <w:rsid w:val="00D33835"/>
    <w:rsid w:val="00D4026C"/>
    <w:rsid w:val="00D53472"/>
    <w:rsid w:val="00D5368A"/>
    <w:rsid w:val="00D562D4"/>
    <w:rsid w:val="00D57B21"/>
    <w:rsid w:val="00D6079D"/>
    <w:rsid w:val="00D61343"/>
    <w:rsid w:val="00D710D4"/>
    <w:rsid w:val="00D756C4"/>
    <w:rsid w:val="00D83CE6"/>
    <w:rsid w:val="00D91A6E"/>
    <w:rsid w:val="00D943CA"/>
    <w:rsid w:val="00DA1A87"/>
    <w:rsid w:val="00DB3DDB"/>
    <w:rsid w:val="00DB48A3"/>
    <w:rsid w:val="00DB6FD4"/>
    <w:rsid w:val="00DD26C0"/>
    <w:rsid w:val="00DE0E57"/>
    <w:rsid w:val="00DE4CFF"/>
    <w:rsid w:val="00E04410"/>
    <w:rsid w:val="00E12AF3"/>
    <w:rsid w:val="00E16EE9"/>
    <w:rsid w:val="00E2389C"/>
    <w:rsid w:val="00E346DE"/>
    <w:rsid w:val="00E430FF"/>
    <w:rsid w:val="00E45E05"/>
    <w:rsid w:val="00E716A5"/>
    <w:rsid w:val="00E75B65"/>
    <w:rsid w:val="00E86987"/>
    <w:rsid w:val="00E91786"/>
    <w:rsid w:val="00EB4DE0"/>
    <w:rsid w:val="00ED7A7D"/>
    <w:rsid w:val="00EE02BA"/>
    <w:rsid w:val="00EE06FA"/>
    <w:rsid w:val="00EE0E30"/>
    <w:rsid w:val="00EE10A2"/>
    <w:rsid w:val="00EF6BC9"/>
    <w:rsid w:val="00F05706"/>
    <w:rsid w:val="00F13B52"/>
    <w:rsid w:val="00F14B4A"/>
    <w:rsid w:val="00F32439"/>
    <w:rsid w:val="00F33DB0"/>
    <w:rsid w:val="00F65FDF"/>
    <w:rsid w:val="00F748D4"/>
    <w:rsid w:val="00F7690E"/>
    <w:rsid w:val="00F95E7C"/>
    <w:rsid w:val="00FA6E84"/>
    <w:rsid w:val="00FA7383"/>
    <w:rsid w:val="00FB397A"/>
    <w:rsid w:val="00FB43D0"/>
    <w:rsid w:val="00FB78C7"/>
    <w:rsid w:val="00FC2E12"/>
    <w:rsid w:val="00FD2CFD"/>
    <w:rsid w:val="00FD68A7"/>
    <w:rsid w:val="00FF31DC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rsid w:val="00762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1">
    <w:name w:val="样式1"/>
    <w:basedOn w:val="DefaultParagraphFont"/>
    <w:rsid w:val="0076260F"/>
  </w:style>
  <w:style w:type="paragraph" w:customStyle="1" w:styleId="10references">
    <w:name w:val="10.references"/>
    <w:basedOn w:val="Normal"/>
    <w:autoRedefine/>
    <w:rsid w:val="0076260F"/>
    <w:pPr>
      <w:widowControl/>
      <w:numPr>
        <w:numId w:val="4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08text">
    <w:name w:val="08.text"/>
    <w:basedOn w:val="Normal"/>
    <w:rsid w:val="0076260F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07headings">
    <w:name w:val="07.headings"/>
    <w:basedOn w:val="Normal"/>
    <w:rsid w:val="0076260F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09equations">
    <w:name w:val="09.equations"/>
    <w:basedOn w:val="Normal"/>
    <w:rsid w:val="0076260F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Normal"/>
    <w:rsid w:val="0076260F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styleId="FootnoteText">
    <w:name w:val="footnote text"/>
    <w:basedOn w:val="Normal"/>
    <w:semiHidden/>
    <w:rsid w:val="0076260F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sid w:val="0076260F"/>
    <w:rPr>
      <w:vertAlign w:val="superscript"/>
    </w:rPr>
  </w:style>
  <w:style w:type="paragraph" w:styleId="NormalWeb">
    <w:name w:val="Normal (Web)"/>
    <w:basedOn w:val="Normal"/>
    <w:semiHidden/>
    <w:rsid w:val="00762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CTableHead">
    <w:name w:val="MC Table Head"/>
    <w:basedOn w:val="Normal"/>
    <w:rsid w:val="0076260F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MCReference">
    <w:name w:val="MC Reference"/>
    <w:basedOn w:val="Normal"/>
    <w:rsid w:val="0076260F"/>
    <w:pPr>
      <w:widowControl/>
      <w:jc w:val="left"/>
    </w:pPr>
    <w:rPr>
      <w:kern w:val="0"/>
      <w:sz w:val="16"/>
      <w:szCs w:val="20"/>
    </w:rPr>
  </w:style>
  <w:style w:type="paragraph" w:customStyle="1" w:styleId="MCBody">
    <w:name w:val="MC Body"/>
    <w:next w:val="Normal"/>
    <w:rsid w:val="0076260F"/>
    <w:pPr>
      <w:spacing w:before="120"/>
      <w:jc w:val="both"/>
    </w:pPr>
  </w:style>
  <w:style w:type="paragraph" w:customStyle="1" w:styleId="a">
    <w:basedOn w:val="Normal"/>
    <w:next w:val="BodyText"/>
    <w:rsid w:val="0076260F"/>
    <w:pPr>
      <w:widowControl/>
      <w:spacing w:before="120"/>
    </w:pPr>
    <w:rPr>
      <w:kern w:val="0"/>
      <w:sz w:val="20"/>
      <w:szCs w:val="20"/>
    </w:rPr>
  </w:style>
  <w:style w:type="paragraph" w:styleId="BodyText">
    <w:name w:val="Body Text"/>
    <w:basedOn w:val="Normal"/>
    <w:semiHidden/>
    <w:rsid w:val="0076260F"/>
    <w:pPr>
      <w:spacing w:after="120"/>
    </w:pPr>
  </w:style>
  <w:style w:type="character" w:styleId="Hyperlink">
    <w:name w:val="Hyperlink"/>
    <w:semiHidden/>
    <w:rsid w:val="0076260F"/>
    <w:rPr>
      <w:color w:val="000FEE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C2E1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C2E12"/>
    <w:rPr>
      <w:kern w:val="2"/>
      <w:sz w:val="18"/>
      <w:szCs w:val="18"/>
    </w:rPr>
  </w:style>
  <w:style w:type="paragraph" w:styleId="PlainText">
    <w:name w:val="Plain Text"/>
    <w:basedOn w:val="Normal"/>
    <w:rsid w:val="00F748D4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table" w:styleId="TableGrid">
    <w:name w:val="Table Grid"/>
    <w:basedOn w:val="TableNormal"/>
    <w:uiPriority w:val="59"/>
    <w:rsid w:val="0054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0B09E8"/>
    <w:pPr>
      <w:shd w:val="clear" w:color="auto" w:fill="000080"/>
    </w:pPr>
  </w:style>
  <w:style w:type="paragraph" w:customStyle="1" w:styleId="Authors">
    <w:name w:val="Authors"/>
    <w:basedOn w:val="Normal"/>
    <w:qFormat/>
    <w:rsid w:val="00D12B18"/>
    <w:pPr>
      <w:widowControl/>
      <w:spacing w:before="120" w:after="120" w:line="320" w:lineRule="exact"/>
      <w:jc w:val="left"/>
    </w:pPr>
    <w:rPr>
      <w:rFonts w:ascii="Arial" w:eastAsia="MS Mincho" w:hAnsi="Arial"/>
      <w:kern w:val="0"/>
      <w:sz w:val="22"/>
      <w:lang w:val="en-GB" w:eastAsia="ja-JP"/>
    </w:rPr>
  </w:style>
  <w:style w:type="paragraph" w:customStyle="1" w:styleId="Adress">
    <w:name w:val="Adress"/>
    <w:basedOn w:val="Normal"/>
    <w:qFormat/>
    <w:rsid w:val="00D12B18"/>
    <w:pPr>
      <w:widowControl/>
      <w:spacing w:line="180" w:lineRule="exact"/>
      <w:ind w:left="425" w:hanging="425"/>
      <w:jc w:val="left"/>
    </w:pPr>
    <w:rPr>
      <w:rFonts w:ascii="Arial" w:eastAsia="MS Mincho" w:hAnsi="Arial"/>
      <w:kern w:val="0"/>
      <w:sz w:val="14"/>
      <w:szCs w:val="20"/>
      <w:lang w:val="de-DE" w:eastAsia="ja-JP"/>
    </w:rPr>
  </w:style>
  <w:style w:type="paragraph" w:customStyle="1" w:styleId="Footnote">
    <w:name w:val="Footnote"/>
    <w:basedOn w:val="Adress"/>
    <w:rsid w:val="00D12B18"/>
    <w:pPr>
      <w:spacing w:before="120"/>
    </w:pPr>
    <w:rPr>
      <w:szCs w:val="14"/>
      <w:lang w:val="en-GB"/>
    </w:rPr>
  </w:style>
  <w:style w:type="paragraph" w:customStyle="1" w:styleId="TAMainText">
    <w:name w:val="TA_Main_Text"/>
    <w:basedOn w:val="Normal"/>
    <w:autoRedefine/>
    <w:rsid w:val="00C94B80"/>
    <w:pPr>
      <w:widowControl/>
      <w:spacing w:after="120"/>
    </w:pPr>
    <w:rPr>
      <w:rFonts w:ascii="Arno Pro" w:eastAsiaTheme="minorEastAsia" w:hAnsi="Arno Pro"/>
      <w:kern w:val="21"/>
      <w:sz w:val="18"/>
      <w:szCs w:val="18"/>
      <w:lang w:eastAsia="en-US"/>
    </w:rPr>
  </w:style>
  <w:style w:type="paragraph" w:customStyle="1" w:styleId="BBAuthorName">
    <w:name w:val="BB_Author_Name"/>
    <w:basedOn w:val="Normal"/>
    <w:next w:val="Normal"/>
    <w:autoRedefine/>
    <w:rsid w:val="0079215F"/>
    <w:pPr>
      <w:widowControl/>
      <w:spacing w:after="180"/>
      <w:jc w:val="left"/>
    </w:pPr>
    <w:rPr>
      <w:rFonts w:eastAsia="楷体_GB2312"/>
      <w:bCs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986;&#24046;&#20250;&#35758;\2012\&#21270;&#23398;&#20250;&#24180;&#20250;\20120212&#35770;&#22363;&#25688;&#35201;\&#25688;&#3520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摘要模板</Template>
  <TotalTime>0</TotalTime>
  <Pages>2</Pages>
  <Words>1302</Words>
  <Characters>1486</Characters>
  <Application>Microsoft Office Word</Application>
  <DocSecurity>0</DocSecurity>
  <Lines>12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中文题目（3号黑体字，居中）</vt:lpstr>
      <vt:lpstr>中文题目（3号黑体字，居中）</vt:lpstr>
    </vt:vector>
  </TitlesOfParts>
  <Company>zj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creator>zhuxw</dc:creator>
  <cp:lastModifiedBy>SONY</cp:lastModifiedBy>
  <cp:revision>6</cp:revision>
  <cp:lastPrinted>2011-07-12T08:35:00Z</cp:lastPrinted>
  <dcterms:created xsi:type="dcterms:W3CDTF">2017-03-11T09:49:00Z</dcterms:created>
  <dcterms:modified xsi:type="dcterms:W3CDTF">2017-03-12T03:06:00Z</dcterms:modified>
</cp:coreProperties>
</file>