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CA8" w:rsidRDefault="00382CA8">
      <w:pPr>
        <w:rPr>
          <w:rFonts w:ascii="Times New Roman" w:eastAsia="宋体" w:hAnsi="Times New Roman"/>
        </w:rPr>
      </w:pPr>
    </w:p>
    <w:p w:rsidR="00382CA8" w:rsidRPr="00382CA8" w:rsidRDefault="00382CA8" w:rsidP="00382CA8">
      <w:pPr>
        <w:jc w:val="center"/>
        <w:rPr>
          <w:rFonts w:ascii="黑体" w:eastAsia="黑体" w:hAnsi="黑体"/>
          <w:szCs w:val="21"/>
        </w:rPr>
      </w:pPr>
      <w:r w:rsidRPr="00382CA8">
        <w:rPr>
          <w:rFonts w:ascii="黑体" w:eastAsia="黑体" w:hAnsi="黑体" w:hint="eastAsia"/>
          <w:sz w:val="30"/>
          <w:szCs w:val="30"/>
        </w:rPr>
        <w:t>南开大学</w:t>
      </w:r>
      <w:r w:rsidR="00DC75B1">
        <w:rPr>
          <w:rFonts w:ascii="黑体" w:eastAsia="黑体" w:hAnsi="黑体" w:hint="eastAsia"/>
          <w:sz w:val="30"/>
          <w:szCs w:val="30"/>
        </w:rPr>
        <w:t>技术服务</w:t>
      </w:r>
      <w:r w:rsidRPr="00382CA8">
        <w:rPr>
          <w:rFonts w:ascii="黑体" w:eastAsia="黑体" w:hAnsi="黑体"/>
          <w:sz w:val="30"/>
          <w:szCs w:val="30"/>
        </w:rPr>
        <w:t>项目</w:t>
      </w:r>
      <w:r w:rsidRPr="00382CA8">
        <w:rPr>
          <w:rFonts w:ascii="黑体" w:eastAsia="黑体" w:hAnsi="黑体" w:hint="eastAsia"/>
          <w:sz w:val="30"/>
          <w:szCs w:val="30"/>
        </w:rPr>
        <w:t>登记表</w:t>
      </w:r>
      <w:r w:rsidRPr="00382CA8">
        <w:rPr>
          <w:rFonts w:ascii="黑体" w:eastAsia="黑体" w:hAnsi="黑体" w:hint="eastAsia"/>
          <w:sz w:val="30"/>
          <w:szCs w:val="30"/>
        </w:rPr>
        <w:br/>
      </w:r>
    </w:p>
    <w:tbl>
      <w:tblPr>
        <w:tblW w:w="8718" w:type="dxa"/>
        <w:tblInd w:w="108" w:type="dxa"/>
        <w:tblLook w:val="04A0" w:firstRow="1" w:lastRow="0" w:firstColumn="1" w:lastColumn="0" w:noHBand="0" w:noVBand="1"/>
      </w:tblPr>
      <w:tblGrid>
        <w:gridCol w:w="1701"/>
        <w:gridCol w:w="2835"/>
        <w:gridCol w:w="1276"/>
        <w:gridCol w:w="2906"/>
      </w:tblGrid>
      <w:tr w:rsidR="00382CA8" w:rsidRPr="00382CA8" w:rsidTr="00382CA8">
        <w:trPr>
          <w:trHeight w:val="541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CA8" w:rsidRPr="00382CA8" w:rsidRDefault="00382CA8" w:rsidP="00382CA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82CA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0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2CA8" w:rsidRPr="00382CA8" w:rsidRDefault="00382CA8" w:rsidP="00382CA8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82CA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82CA8" w:rsidRPr="00382CA8" w:rsidTr="00382CA8">
        <w:trPr>
          <w:trHeight w:val="541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CA8" w:rsidRPr="00382CA8" w:rsidRDefault="00382CA8" w:rsidP="00382CA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82CA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2CA8" w:rsidRPr="00382CA8" w:rsidRDefault="00382CA8" w:rsidP="00382CA8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82CA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CA8" w:rsidRPr="00382CA8" w:rsidRDefault="00382CA8" w:rsidP="00382CA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82CA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CA8" w:rsidRPr="00382CA8" w:rsidRDefault="00382CA8" w:rsidP="00382CA8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82CA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82CA8" w:rsidRPr="00382CA8" w:rsidTr="00382CA8">
        <w:trPr>
          <w:trHeight w:val="541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CA8" w:rsidRPr="00382CA8" w:rsidRDefault="00382CA8" w:rsidP="00382CA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82CA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70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2CA8" w:rsidRPr="00382CA8" w:rsidRDefault="00382CA8" w:rsidP="00382CA8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82CA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82CA8" w:rsidRPr="00382CA8" w:rsidTr="00382CA8">
        <w:trPr>
          <w:trHeight w:val="541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CA8" w:rsidRPr="00382CA8" w:rsidRDefault="00382CA8" w:rsidP="00382CA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82CA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应用领域</w:t>
            </w:r>
            <w:r w:rsidR="00B01C4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="00B01C42" w:rsidRPr="00D30631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（可</w:t>
            </w:r>
            <w:r w:rsidR="00B01C42" w:rsidRPr="00D30631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多选）</w:t>
            </w:r>
          </w:p>
        </w:tc>
        <w:tc>
          <w:tcPr>
            <w:tcW w:w="70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12D5" w:rsidRDefault="008312D5" w:rsidP="00382CA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252717" w:rsidRPr="00C1724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信息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252717" w:rsidRPr="00C1724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先进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制造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生物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医药和医疗器械</w:t>
            </w:r>
          </w:p>
          <w:p w:rsidR="008312D5" w:rsidRDefault="008312D5" w:rsidP="00382CA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252717" w:rsidRPr="00C1724F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新材料及其应用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□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高能源及高效节能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08003B" w:rsidRPr="00C1724F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环境</w:t>
            </w:r>
            <w:r w:rsidR="0008003B" w:rsidRPr="00C1724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保护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与资源综合利用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08003B" w:rsidRPr="00C1724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农业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现代交通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城市建设与社会发展    </w:t>
            </w:r>
          </w:p>
          <w:p w:rsidR="00382CA8" w:rsidRPr="00382CA8" w:rsidRDefault="008312D5" w:rsidP="00382CA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应用数学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核应用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08003B" w:rsidRPr="00C1724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航空航天</w:t>
            </w:r>
          </w:p>
        </w:tc>
      </w:tr>
      <w:tr w:rsidR="00382CA8" w:rsidRPr="00382CA8" w:rsidTr="00382CA8">
        <w:trPr>
          <w:trHeight w:val="338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CA8" w:rsidRPr="00382CA8" w:rsidRDefault="00DC75B1" w:rsidP="002733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服务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内容</w:t>
            </w:r>
            <w:r w:rsidR="00382CA8" w:rsidRPr="00382CA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简介</w:t>
            </w:r>
            <w:r w:rsidR="00382CA8" w:rsidRPr="00382CA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 xml:space="preserve">   </w:t>
            </w:r>
            <w:r w:rsidR="00382CA8" w:rsidRPr="00382C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主要包含以下内容：</w:t>
            </w:r>
            <w:r w:rsidR="00382CA8" w:rsidRPr="00382CA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  </w:t>
            </w:r>
            <w:r w:rsidR="00382CA8" w:rsidRPr="00382C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1）</w:t>
            </w:r>
            <w:r w:rsidR="00F4095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依托平台</w:t>
            </w:r>
            <w:r w:rsidR="00382CA8" w:rsidRPr="00382C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2）</w:t>
            </w:r>
            <w:r w:rsidR="00F4095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技术服务</w:t>
            </w:r>
            <w:r w:rsidR="002733B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内容、</w:t>
            </w:r>
            <w:r w:rsidR="002733B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特色</w:t>
            </w:r>
            <w:r w:rsidR="00382CA8" w:rsidRPr="00382C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3）</w:t>
            </w:r>
            <w:r w:rsidR="00F4095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已</w:t>
            </w:r>
            <w:r w:rsidR="00F4095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服务</w:t>
            </w:r>
            <w:r w:rsidR="00F4095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项目</w:t>
            </w:r>
            <w:r w:rsidR="00F4095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介绍 </w:t>
            </w:r>
            <w:r w:rsidR="00A97B9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A97B9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="00A97B9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4）</w:t>
            </w:r>
            <w:r w:rsidR="00B511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合作</w:t>
            </w:r>
            <w:r w:rsidR="00B511C6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方式及条件</w:t>
            </w:r>
            <w:r w:rsidR="00382CA8" w:rsidRPr="00382C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等。</w:t>
            </w:r>
          </w:p>
        </w:tc>
        <w:tc>
          <w:tcPr>
            <w:tcW w:w="701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31FF0" w:rsidRPr="00382CA8" w:rsidRDefault="00131FF0" w:rsidP="00F409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82CA8" w:rsidRPr="00382CA8" w:rsidTr="00382CA8">
        <w:trPr>
          <w:trHeight w:val="338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2CA8" w:rsidRPr="00382CA8" w:rsidRDefault="00382CA8" w:rsidP="00382CA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01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382CA8" w:rsidRPr="00382CA8" w:rsidRDefault="00382CA8" w:rsidP="00382CA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82CA8" w:rsidRPr="00382CA8" w:rsidTr="00382CA8">
        <w:trPr>
          <w:trHeight w:val="140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2CA8" w:rsidRPr="00382CA8" w:rsidRDefault="00382CA8" w:rsidP="00382CA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01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382CA8" w:rsidRPr="00382CA8" w:rsidRDefault="00382CA8" w:rsidP="00382CA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82CA8" w:rsidRPr="00382CA8" w:rsidTr="008020CF">
        <w:trPr>
          <w:trHeight w:val="4446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2CA8" w:rsidRPr="00382CA8" w:rsidRDefault="00382CA8" w:rsidP="00382CA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01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382CA8" w:rsidRPr="00382CA8" w:rsidRDefault="00382CA8" w:rsidP="00382CA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82CA8" w:rsidRPr="00382CA8" w:rsidTr="00382CA8">
        <w:trPr>
          <w:trHeight w:val="338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2CA8" w:rsidRPr="00382CA8" w:rsidRDefault="00382CA8" w:rsidP="00382CA8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1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2CA8" w:rsidRPr="00382CA8" w:rsidRDefault="00382CA8" w:rsidP="00382C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FB232C" w:rsidRDefault="00FB232C" w:rsidP="00FB232C">
      <w:pPr>
        <w:adjustRightInd w:val="0"/>
        <w:snapToGrid w:val="0"/>
        <w:ind w:left="720" w:hanging="720"/>
        <w:rPr>
          <w:rFonts w:ascii="仿宋_GB2312" w:eastAsia="仿宋_GB2312" w:hAnsi="宋体"/>
          <w:b/>
          <w:bCs/>
          <w:color w:val="FF0000"/>
          <w:sz w:val="24"/>
          <w:szCs w:val="32"/>
        </w:rPr>
      </w:pPr>
      <w:r w:rsidRPr="003370E0">
        <w:rPr>
          <w:rFonts w:ascii="仿宋_GB2312" w:eastAsia="仿宋_GB2312" w:hAnsi="宋体" w:hint="eastAsia"/>
          <w:b/>
          <w:bCs/>
          <w:color w:val="FF0000"/>
          <w:sz w:val="24"/>
          <w:szCs w:val="32"/>
        </w:rPr>
        <w:t>注：</w:t>
      </w:r>
      <w:r>
        <w:rPr>
          <w:rFonts w:ascii="仿宋_GB2312" w:eastAsia="仿宋_GB2312" w:hAnsi="宋体" w:hint="eastAsia"/>
          <w:b/>
          <w:bCs/>
          <w:color w:val="FF0000"/>
          <w:sz w:val="24"/>
          <w:szCs w:val="32"/>
        </w:rPr>
        <w:t>请</w:t>
      </w:r>
      <w:r w:rsidRPr="003370E0">
        <w:rPr>
          <w:rFonts w:ascii="仿宋_GB2312" w:eastAsia="仿宋_GB2312" w:hAnsi="宋体" w:hint="eastAsia"/>
          <w:b/>
          <w:bCs/>
          <w:color w:val="FF0000"/>
          <w:sz w:val="24"/>
          <w:szCs w:val="32"/>
        </w:rPr>
        <w:t>附项目</w:t>
      </w:r>
      <w:r>
        <w:rPr>
          <w:rFonts w:ascii="仿宋_GB2312" w:eastAsia="仿宋_GB2312" w:hAnsi="宋体" w:hint="eastAsia"/>
          <w:b/>
          <w:bCs/>
          <w:color w:val="FF0000"/>
          <w:sz w:val="24"/>
          <w:szCs w:val="32"/>
        </w:rPr>
        <w:t>高分辨率</w:t>
      </w:r>
      <w:r w:rsidRPr="003370E0">
        <w:rPr>
          <w:rFonts w:ascii="仿宋_GB2312" w:eastAsia="仿宋_GB2312" w:hAnsi="宋体" w:hint="eastAsia"/>
          <w:b/>
          <w:bCs/>
          <w:color w:val="FF0000"/>
          <w:sz w:val="24"/>
          <w:szCs w:val="32"/>
        </w:rPr>
        <w:t>图片，数量不限，</w:t>
      </w:r>
      <w:r>
        <w:rPr>
          <w:rFonts w:ascii="仿宋_GB2312" w:eastAsia="仿宋_GB2312" w:hAnsi="宋体" w:hint="eastAsia"/>
          <w:b/>
          <w:bCs/>
          <w:color w:val="FF0000"/>
          <w:sz w:val="24"/>
          <w:szCs w:val="32"/>
        </w:rPr>
        <w:t>可</w:t>
      </w:r>
      <w:r>
        <w:rPr>
          <w:rFonts w:ascii="仿宋_GB2312" w:eastAsia="仿宋_GB2312" w:hAnsi="宋体"/>
          <w:b/>
          <w:bCs/>
          <w:color w:val="FF0000"/>
          <w:sz w:val="24"/>
          <w:szCs w:val="32"/>
        </w:rPr>
        <w:t>与本表格</w:t>
      </w:r>
      <w:r>
        <w:rPr>
          <w:rFonts w:ascii="仿宋_GB2312" w:eastAsia="仿宋_GB2312" w:hAnsi="宋体" w:hint="eastAsia"/>
          <w:b/>
          <w:bCs/>
          <w:color w:val="FF0000"/>
          <w:sz w:val="24"/>
          <w:szCs w:val="32"/>
        </w:rPr>
        <w:t>分别发送</w:t>
      </w:r>
      <w:r w:rsidRPr="003370E0">
        <w:rPr>
          <w:rFonts w:ascii="仿宋_GB2312" w:eastAsia="仿宋_GB2312" w:hAnsi="宋体" w:hint="eastAsia"/>
          <w:b/>
          <w:bCs/>
          <w:color w:val="FF0000"/>
          <w:sz w:val="24"/>
          <w:szCs w:val="32"/>
        </w:rPr>
        <w:t>。</w:t>
      </w:r>
    </w:p>
    <w:p w:rsidR="00382CA8" w:rsidRPr="00FB232C" w:rsidRDefault="00382CA8">
      <w:pPr>
        <w:rPr>
          <w:rFonts w:ascii="Times New Roman" w:eastAsia="宋体" w:hAnsi="Times New Roman"/>
        </w:rPr>
      </w:pPr>
    </w:p>
    <w:sectPr w:rsidR="00382CA8" w:rsidRPr="00FB23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849" w:rsidRDefault="00E40849" w:rsidP="002579FF">
      <w:r>
        <w:separator/>
      </w:r>
    </w:p>
  </w:endnote>
  <w:endnote w:type="continuationSeparator" w:id="0">
    <w:p w:rsidR="00E40849" w:rsidRDefault="00E40849" w:rsidP="00257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849" w:rsidRDefault="00E40849" w:rsidP="002579FF">
      <w:r>
        <w:separator/>
      </w:r>
    </w:p>
  </w:footnote>
  <w:footnote w:type="continuationSeparator" w:id="0">
    <w:p w:rsidR="00E40849" w:rsidRDefault="00E40849" w:rsidP="002579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E90"/>
    <w:rsid w:val="00022290"/>
    <w:rsid w:val="0008003B"/>
    <w:rsid w:val="00131FF0"/>
    <w:rsid w:val="00225E90"/>
    <w:rsid w:val="00252717"/>
    <w:rsid w:val="002579FF"/>
    <w:rsid w:val="002733BD"/>
    <w:rsid w:val="00382CA8"/>
    <w:rsid w:val="00411960"/>
    <w:rsid w:val="00462CB5"/>
    <w:rsid w:val="00474105"/>
    <w:rsid w:val="00487954"/>
    <w:rsid w:val="004E23E3"/>
    <w:rsid w:val="004F6D3F"/>
    <w:rsid w:val="0053348E"/>
    <w:rsid w:val="0060425C"/>
    <w:rsid w:val="0064106B"/>
    <w:rsid w:val="00790345"/>
    <w:rsid w:val="008020CF"/>
    <w:rsid w:val="008312D5"/>
    <w:rsid w:val="009A669D"/>
    <w:rsid w:val="00A97B9D"/>
    <w:rsid w:val="00AD205C"/>
    <w:rsid w:val="00B01C42"/>
    <w:rsid w:val="00B051C1"/>
    <w:rsid w:val="00B45983"/>
    <w:rsid w:val="00B511C6"/>
    <w:rsid w:val="00C1490B"/>
    <w:rsid w:val="00C1724F"/>
    <w:rsid w:val="00D30631"/>
    <w:rsid w:val="00DC75B1"/>
    <w:rsid w:val="00E40849"/>
    <w:rsid w:val="00E42905"/>
    <w:rsid w:val="00EC3DE5"/>
    <w:rsid w:val="00F4095E"/>
    <w:rsid w:val="00F47C65"/>
    <w:rsid w:val="00FB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A0E05A-8005-472F-B712-C2B8586D9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79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79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79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79FF"/>
    <w:rPr>
      <w:sz w:val="18"/>
      <w:szCs w:val="18"/>
    </w:rPr>
  </w:style>
  <w:style w:type="table" w:styleId="a5">
    <w:name w:val="Table Grid"/>
    <w:basedOn w:val="a1"/>
    <w:uiPriority w:val="59"/>
    <w:rsid w:val="00257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CharCharChar">
    <w:name w:val="Char2 Char Char Char"/>
    <w:basedOn w:val="a"/>
    <w:rsid w:val="00EC3DE5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8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250</Characters>
  <Application>Microsoft Office Word</Application>
  <DocSecurity>0</DocSecurity>
  <Lines>2</Lines>
  <Paragraphs>1</Paragraphs>
  <ScaleCrop>false</ScaleCrop>
  <Company>Lenovo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2016-06-21T08:36:00Z</dcterms:created>
  <dcterms:modified xsi:type="dcterms:W3CDTF">2016-06-21T08:44:00Z</dcterms:modified>
</cp:coreProperties>
</file>