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80" w:lineRule="exact"/>
        <w:jc w:val="center"/>
        <w:rPr>
          <w:rFonts w:hAnsi="宋体" w:cs="宋体"/>
          <w:b/>
          <w:sz w:val="32"/>
          <w:szCs w:val="32"/>
        </w:rPr>
      </w:pPr>
      <w:r>
        <w:rPr>
          <w:rFonts w:hint="eastAsia" w:hAnsi="宋体" w:cs="宋体"/>
          <w:b/>
          <w:sz w:val="32"/>
          <w:szCs w:val="32"/>
        </w:rPr>
        <w:t>关于二○二二届本科毕业生图像信息采集的通知</w:t>
      </w:r>
    </w:p>
    <w:p>
      <w:pPr>
        <w:pStyle w:val="2"/>
        <w:spacing w:line="380" w:lineRule="exact"/>
        <w:rPr>
          <w:rFonts w:hAnsi="宋体" w:cs="宋体"/>
          <w:sz w:val="24"/>
          <w:szCs w:val="24"/>
        </w:rPr>
      </w:pPr>
    </w:p>
    <w:p>
      <w:pPr>
        <w:pStyle w:val="2"/>
        <w:spacing w:line="360" w:lineRule="auto"/>
        <w:rPr>
          <w:rFonts w:hAnsi="宋体" w:cs="宋体"/>
          <w:sz w:val="28"/>
          <w:szCs w:val="28"/>
        </w:rPr>
      </w:pPr>
      <w:r>
        <w:rPr>
          <w:rFonts w:hint="eastAsia" w:hAnsi="宋体" w:cs="宋体"/>
          <w:sz w:val="28"/>
          <w:szCs w:val="28"/>
        </w:rPr>
        <w:t>各学院：</w:t>
      </w:r>
    </w:p>
    <w:p>
      <w:pPr>
        <w:pStyle w:val="2"/>
        <w:spacing w:line="360" w:lineRule="auto"/>
        <w:rPr>
          <w:rFonts w:hAnsi="宋体" w:cs="宋体"/>
          <w:b/>
          <w:sz w:val="28"/>
          <w:szCs w:val="28"/>
        </w:rPr>
      </w:pPr>
      <w:r>
        <w:rPr>
          <w:rFonts w:hint="eastAsia" w:hAnsi="宋体" w:cs="宋体"/>
          <w:sz w:val="28"/>
          <w:szCs w:val="28"/>
        </w:rPr>
        <w:t xml:space="preserve">    二○二</w:t>
      </w:r>
      <w:r>
        <w:rPr>
          <w:rFonts w:hint="eastAsia" w:hAnsi="宋体" w:cs="宋体"/>
          <w:sz w:val="28"/>
          <w:szCs w:val="28"/>
          <w:lang w:eastAsia="zh-CN"/>
        </w:rPr>
        <w:t>二</w:t>
      </w:r>
      <w:r>
        <w:rPr>
          <w:rFonts w:hint="eastAsia" w:hAnsi="宋体" w:cs="宋体"/>
          <w:sz w:val="28"/>
          <w:szCs w:val="28"/>
        </w:rPr>
        <w:t>届本科毕业生图像信息采集时间已定，本次拍照照片为</w:t>
      </w:r>
      <w:r>
        <w:rPr>
          <w:rFonts w:hint="eastAsia" w:hAnsi="宋体" w:cs="宋体"/>
          <w:b/>
          <w:sz w:val="28"/>
          <w:szCs w:val="28"/>
        </w:rPr>
        <w:t>202</w:t>
      </w:r>
      <w:r>
        <w:rPr>
          <w:rFonts w:hint="eastAsia" w:hAnsi="宋体" w:cs="宋体"/>
          <w:b/>
          <w:sz w:val="28"/>
          <w:szCs w:val="28"/>
          <w:lang w:val="en-US" w:eastAsia="zh-CN"/>
        </w:rPr>
        <w:t>2</w:t>
      </w:r>
      <w:r>
        <w:rPr>
          <w:rFonts w:hint="eastAsia" w:hAnsi="宋体" w:cs="宋体"/>
          <w:b/>
          <w:sz w:val="28"/>
          <w:szCs w:val="28"/>
        </w:rPr>
        <w:t>届毕业生学历、学位证件照，并将用于教育部学历学位电子备案</w:t>
      </w:r>
      <w:r>
        <w:rPr>
          <w:rFonts w:hint="eastAsia" w:hAnsi="宋体" w:cs="宋体"/>
          <w:sz w:val="28"/>
          <w:szCs w:val="28"/>
        </w:rPr>
        <w:t>。请各位同学高度重视，务必参加此次拍照，以便采集单位集中在学信网上传学历照片。另外，</w:t>
      </w:r>
      <w:r>
        <w:rPr>
          <w:rFonts w:hint="eastAsia" w:hAnsi="宋体" w:cs="宋体"/>
          <w:b/>
          <w:sz w:val="28"/>
          <w:szCs w:val="28"/>
        </w:rPr>
        <w:t>准备提前毕业的201</w:t>
      </w:r>
      <w:r>
        <w:rPr>
          <w:rFonts w:hint="eastAsia" w:hAnsi="宋体" w:cs="宋体"/>
          <w:b/>
          <w:sz w:val="28"/>
          <w:szCs w:val="28"/>
          <w:lang w:val="en-US" w:eastAsia="zh-CN"/>
        </w:rPr>
        <w:t>9</w:t>
      </w:r>
      <w:r>
        <w:rPr>
          <w:rFonts w:hint="eastAsia" w:hAnsi="宋体" w:cs="宋体"/>
          <w:b/>
          <w:sz w:val="28"/>
          <w:szCs w:val="28"/>
        </w:rPr>
        <w:t>级学生必须参加此次照相工作。</w:t>
      </w:r>
    </w:p>
    <w:p>
      <w:pPr>
        <w:pStyle w:val="2"/>
        <w:numPr>
          <w:ilvl w:val="0"/>
          <w:numId w:val="1"/>
        </w:numPr>
        <w:spacing w:line="360" w:lineRule="auto"/>
        <w:rPr>
          <w:rFonts w:hint="eastAsia" w:hAnsi="宋体" w:cs="宋体"/>
          <w:b/>
          <w:sz w:val="28"/>
          <w:szCs w:val="28"/>
        </w:rPr>
      </w:pPr>
      <w:r>
        <w:rPr>
          <w:rFonts w:hint="eastAsia" w:hAnsi="宋体" w:cs="宋体"/>
          <w:b/>
          <w:sz w:val="28"/>
          <w:szCs w:val="28"/>
        </w:rPr>
        <w:t>拍照安排</w:t>
      </w:r>
    </w:p>
    <w:p>
      <w:pPr>
        <w:pStyle w:val="2"/>
        <w:numPr>
          <w:ilvl w:val="0"/>
          <w:numId w:val="2"/>
        </w:numPr>
        <w:tabs>
          <w:tab w:val="left" w:pos="905"/>
          <w:tab w:val="clear" w:pos="312"/>
        </w:tabs>
        <w:spacing w:line="360" w:lineRule="auto"/>
        <w:rPr>
          <w:rFonts w:hint="eastAsia" w:ascii="楷体" w:hAnsi="楷体" w:eastAsia="楷体" w:cs="楷体"/>
          <w:sz w:val="28"/>
          <w:szCs w:val="28"/>
          <w:lang w:eastAsia="zh-CN"/>
        </w:rPr>
      </w:pPr>
      <w:r>
        <w:rPr>
          <w:rFonts w:hint="eastAsia" w:ascii="楷体" w:hAnsi="楷体" w:eastAsia="楷体" w:cs="楷体"/>
          <w:sz w:val="28"/>
          <w:szCs w:val="28"/>
        </w:rPr>
        <w:t>津南校区（本科生）：津南体育场室外跑道</w:t>
      </w:r>
      <w:r>
        <w:rPr>
          <w:rFonts w:hint="eastAsia" w:ascii="楷体" w:hAnsi="楷体" w:eastAsia="楷体" w:cs="楷体"/>
          <w:sz w:val="28"/>
          <w:szCs w:val="28"/>
          <w:lang w:eastAsia="zh-CN"/>
        </w:rPr>
        <w:t>西门中厅，学生需从北门进入</w:t>
      </w:r>
    </w:p>
    <w:p>
      <w:pPr>
        <w:pStyle w:val="2"/>
        <w:numPr>
          <w:ilvl w:val="0"/>
          <w:numId w:val="0"/>
        </w:numPr>
        <w:tabs>
          <w:tab w:val="left" w:pos="905"/>
        </w:tabs>
        <w:spacing w:line="360" w:lineRule="auto"/>
        <w:rPr>
          <w:rFonts w:hint="eastAsia" w:ascii="楷体" w:hAnsi="楷体" w:eastAsia="楷体" w:cs="楷体"/>
          <w:sz w:val="28"/>
          <w:szCs w:val="28"/>
          <w:lang w:eastAsia="zh-CN"/>
        </w:rPr>
      </w:pPr>
      <w:r>
        <w:rPr>
          <w:rFonts w:hint="eastAsia" w:ascii="楷体" w:hAnsi="楷体" w:eastAsia="楷体" w:cs="楷体"/>
          <w:sz w:val="28"/>
          <w:szCs w:val="28"/>
          <w:lang w:eastAsia="zh-CN"/>
        </w:rPr>
        <w:drawing>
          <wp:inline distT="0" distB="0" distL="114300" distR="114300">
            <wp:extent cx="5974080" cy="4297680"/>
            <wp:effectExtent l="0" t="0" r="0" b="0"/>
            <wp:docPr id="1" name="图片 1" descr="1a2e729ac7706a970cc09f7e81c9b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a2e729ac7706a970cc09f7e81c9b52"/>
                    <pic:cNvPicPr>
                      <a:picLocks noChangeAspect="1"/>
                    </pic:cNvPicPr>
                  </pic:nvPicPr>
                  <pic:blipFill>
                    <a:blip r:embed="rId4"/>
                    <a:stretch>
                      <a:fillRect/>
                    </a:stretch>
                  </pic:blipFill>
                  <pic:spPr>
                    <a:xfrm>
                      <a:off x="0" y="0"/>
                      <a:ext cx="5974080" cy="4297680"/>
                    </a:xfrm>
                    <a:prstGeom prst="rect">
                      <a:avLst/>
                    </a:prstGeom>
                  </pic:spPr>
                </pic:pic>
              </a:graphicData>
            </a:graphic>
          </wp:inline>
        </w:drawing>
      </w:r>
    </w:p>
    <w:p>
      <w:pPr>
        <w:pStyle w:val="2"/>
        <w:numPr>
          <w:ilvl w:val="0"/>
          <w:numId w:val="0"/>
        </w:numPr>
        <w:tabs>
          <w:tab w:val="left" w:pos="905"/>
        </w:tabs>
        <w:spacing w:line="360" w:lineRule="auto"/>
        <w:rPr>
          <w:rFonts w:hint="eastAsia" w:ascii="楷体" w:hAnsi="楷体" w:eastAsia="楷体" w:cs="楷体"/>
          <w:sz w:val="28"/>
          <w:szCs w:val="28"/>
          <w:lang w:eastAsia="zh-CN"/>
        </w:rPr>
      </w:pPr>
    </w:p>
    <w:p>
      <w:pPr>
        <w:pStyle w:val="2"/>
        <w:numPr>
          <w:ilvl w:val="0"/>
          <w:numId w:val="0"/>
        </w:numPr>
        <w:tabs>
          <w:tab w:val="left" w:pos="905"/>
        </w:tabs>
        <w:spacing w:line="360" w:lineRule="auto"/>
        <w:rPr>
          <w:rFonts w:hint="eastAsia" w:ascii="楷体" w:hAnsi="楷体" w:eastAsia="楷体" w:cs="楷体"/>
          <w:sz w:val="28"/>
          <w:szCs w:val="28"/>
          <w:lang w:eastAsia="zh-CN"/>
        </w:rPr>
      </w:pPr>
    </w:p>
    <w:p>
      <w:pPr>
        <w:pStyle w:val="2"/>
        <w:numPr>
          <w:ilvl w:val="0"/>
          <w:numId w:val="0"/>
        </w:numPr>
        <w:tabs>
          <w:tab w:val="left" w:pos="905"/>
        </w:tabs>
        <w:spacing w:line="360" w:lineRule="auto"/>
        <w:rPr>
          <w:rFonts w:hint="eastAsia" w:ascii="楷体" w:hAnsi="楷体" w:eastAsia="楷体" w:cs="楷体"/>
          <w:sz w:val="28"/>
          <w:szCs w:val="28"/>
          <w:lang w:eastAsia="zh-CN"/>
        </w:rPr>
      </w:pPr>
    </w:p>
    <w:p>
      <w:pPr>
        <w:pStyle w:val="2"/>
        <w:numPr>
          <w:ilvl w:val="0"/>
          <w:numId w:val="0"/>
        </w:numPr>
        <w:tabs>
          <w:tab w:val="left" w:pos="905"/>
        </w:tabs>
        <w:spacing w:line="360" w:lineRule="auto"/>
        <w:rPr>
          <w:rFonts w:hint="eastAsia" w:ascii="楷体" w:hAnsi="楷体" w:eastAsia="楷体" w:cs="楷体"/>
          <w:sz w:val="28"/>
          <w:szCs w:val="28"/>
          <w:lang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559"/>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pStyle w:val="2"/>
              <w:tabs>
                <w:tab w:val="left" w:pos="905"/>
              </w:tabs>
              <w:spacing w:line="360" w:lineRule="auto"/>
              <w:jc w:val="center"/>
              <w:rPr>
                <w:rFonts w:hAnsi="宋体" w:cs="宋体"/>
                <w:sz w:val="24"/>
                <w:szCs w:val="28"/>
              </w:rPr>
            </w:pPr>
            <w:r>
              <w:rPr>
                <w:rFonts w:hint="eastAsia" w:hAnsi="宋体" w:cs="宋体"/>
                <w:sz w:val="24"/>
                <w:szCs w:val="28"/>
              </w:rPr>
              <w:t>日期</w:t>
            </w:r>
          </w:p>
        </w:tc>
        <w:tc>
          <w:tcPr>
            <w:tcW w:w="1559" w:type="dxa"/>
          </w:tcPr>
          <w:p>
            <w:pPr>
              <w:pStyle w:val="2"/>
              <w:tabs>
                <w:tab w:val="left" w:pos="905"/>
              </w:tabs>
              <w:spacing w:line="360" w:lineRule="auto"/>
              <w:jc w:val="center"/>
              <w:rPr>
                <w:rFonts w:hint="eastAsia" w:hAnsi="宋体" w:eastAsia="宋体" w:cs="宋体"/>
                <w:sz w:val="24"/>
                <w:szCs w:val="28"/>
                <w:lang w:eastAsia="zh-CN"/>
              </w:rPr>
            </w:pPr>
            <w:r>
              <w:rPr>
                <w:rFonts w:hint="eastAsia" w:hAnsi="宋体" w:cs="宋体"/>
                <w:sz w:val="24"/>
                <w:szCs w:val="28"/>
              </w:rPr>
              <w:t>时间</w:t>
            </w:r>
            <w:r>
              <w:rPr>
                <w:rFonts w:hint="eastAsia" w:hAnsi="宋体" w:cs="宋体"/>
                <w:sz w:val="24"/>
                <w:szCs w:val="28"/>
                <w:lang w:eastAsia="zh-CN"/>
              </w:rPr>
              <w:t>（预估）</w:t>
            </w:r>
          </w:p>
        </w:tc>
        <w:tc>
          <w:tcPr>
            <w:tcW w:w="4332" w:type="dxa"/>
          </w:tcPr>
          <w:p>
            <w:pPr>
              <w:pStyle w:val="2"/>
              <w:tabs>
                <w:tab w:val="left" w:pos="905"/>
              </w:tabs>
              <w:spacing w:line="360" w:lineRule="auto"/>
              <w:jc w:val="center"/>
              <w:rPr>
                <w:rFonts w:hAnsi="宋体" w:cs="宋体"/>
                <w:sz w:val="24"/>
                <w:szCs w:val="28"/>
              </w:rPr>
            </w:pPr>
            <w:r>
              <w:rPr>
                <w:rFonts w:hint="eastAsia" w:hAnsi="宋体" w:cs="宋体"/>
                <w:sz w:val="24"/>
                <w:szCs w:val="28"/>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405" w:type="dxa"/>
            <w:vMerge w:val="restart"/>
          </w:tcPr>
          <w:p>
            <w:pPr>
              <w:pStyle w:val="2"/>
              <w:tabs>
                <w:tab w:val="left" w:pos="905"/>
              </w:tabs>
              <w:spacing w:line="360" w:lineRule="auto"/>
              <w:jc w:val="center"/>
              <w:rPr>
                <w:rFonts w:hAnsi="宋体" w:cs="宋体"/>
                <w:b/>
                <w:sz w:val="24"/>
                <w:szCs w:val="28"/>
              </w:rPr>
            </w:pPr>
          </w:p>
          <w:p>
            <w:pPr>
              <w:pStyle w:val="2"/>
              <w:tabs>
                <w:tab w:val="left" w:pos="905"/>
              </w:tabs>
              <w:spacing w:line="360" w:lineRule="auto"/>
              <w:jc w:val="center"/>
              <w:rPr>
                <w:rFonts w:hAnsi="宋体" w:cs="宋体"/>
                <w:b/>
                <w:sz w:val="24"/>
                <w:szCs w:val="28"/>
              </w:rPr>
            </w:pPr>
          </w:p>
          <w:p>
            <w:pPr>
              <w:pStyle w:val="2"/>
              <w:tabs>
                <w:tab w:val="left" w:pos="905"/>
              </w:tabs>
              <w:spacing w:line="360" w:lineRule="auto"/>
              <w:jc w:val="center"/>
              <w:rPr>
                <w:rFonts w:hAnsi="宋体" w:cs="宋体"/>
                <w:b/>
                <w:sz w:val="24"/>
                <w:szCs w:val="28"/>
              </w:rPr>
            </w:pPr>
          </w:p>
          <w:p>
            <w:pPr>
              <w:pStyle w:val="2"/>
              <w:tabs>
                <w:tab w:val="left" w:pos="905"/>
              </w:tabs>
              <w:spacing w:line="360" w:lineRule="auto"/>
              <w:jc w:val="center"/>
              <w:rPr>
                <w:rFonts w:hAnsi="宋体" w:cs="宋体"/>
                <w:b/>
                <w:sz w:val="24"/>
                <w:szCs w:val="28"/>
              </w:rPr>
            </w:pPr>
          </w:p>
          <w:p>
            <w:pPr>
              <w:pStyle w:val="2"/>
              <w:tabs>
                <w:tab w:val="left" w:pos="905"/>
              </w:tabs>
              <w:spacing w:line="360" w:lineRule="auto"/>
              <w:jc w:val="center"/>
              <w:rPr>
                <w:rFonts w:hAnsi="宋体" w:cs="宋体"/>
                <w:b/>
                <w:sz w:val="24"/>
                <w:szCs w:val="28"/>
              </w:rPr>
            </w:pPr>
          </w:p>
          <w:p>
            <w:pPr>
              <w:pStyle w:val="2"/>
              <w:tabs>
                <w:tab w:val="left" w:pos="905"/>
              </w:tabs>
              <w:spacing w:line="360" w:lineRule="auto"/>
              <w:jc w:val="center"/>
              <w:rPr>
                <w:rFonts w:hAnsi="宋体" w:cs="宋体"/>
                <w:b/>
                <w:sz w:val="24"/>
                <w:szCs w:val="28"/>
              </w:rPr>
            </w:pPr>
          </w:p>
          <w:p>
            <w:pPr>
              <w:pStyle w:val="2"/>
              <w:tabs>
                <w:tab w:val="left" w:pos="905"/>
              </w:tabs>
              <w:spacing w:line="360" w:lineRule="auto"/>
              <w:jc w:val="center"/>
              <w:rPr>
                <w:rFonts w:hAnsi="宋体" w:cs="宋体"/>
                <w:b/>
                <w:sz w:val="24"/>
                <w:szCs w:val="28"/>
              </w:rPr>
            </w:pPr>
          </w:p>
          <w:p>
            <w:pPr>
              <w:pStyle w:val="2"/>
              <w:tabs>
                <w:tab w:val="left" w:pos="905"/>
              </w:tabs>
              <w:spacing w:line="360" w:lineRule="auto"/>
              <w:jc w:val="center"/>
              <w:rPr>
                <w:rFonts w:hAnsi="宋体" w:cs="宋体"/>
                <w:b/>
                <w:sz w:val="24"/>
                <w:szCs w:val="28"/>
              </w:rPr>
            </w:pPr>
            <w:r>
              <w:rPr>
                <w:rFonts w:hint="eastAsia" w:hAnsi="宋体" w:cs="宋体"/>
                <w:b/>
                <w:sz w:val="24"/>
                <w:szCs w:val="28"/>
              </w:rPr>
              <w:t>10月20日（周三）</w:t>
            </w:r>
          </w:p>
          <w:p>
            <w:pPr>
              <w:pStyle w:val="2"/>
              <w:tabs>
                <w:tab w:val="left" w:pos="905"/>
              </w:tabs>
              <w:spacing w:line="360" w:lineRule="auto"/>
              <w:jc w:val="center"/>
              <w:rPr>
                <w:rFonts w:hAnsi="宋体" w:cs="宋体"/>
                <w:sz w:val="24"/>
                <w:szCs w:val="28"/>
              </w:rPr>
            </w:pPr>
            <w:r>
              <w:rPr>
                <w:rFonts w:hint="eastAsia" w:hAnsi="宋体" w:cs="宋体"/>
                <w:sz w:val="24"/>
                <w:szCs w:val="28"/>
              </w:rPr>
              <w:t>约</w:t>
            </w:r>
            <w:r>
              <w:rPr>
                <w:rFonts w:hint="eastAsia" w:hAnsi="宋体" w:cs="宋体"/>
                <w:sz w:val="24"/>
                <w:szCs w:val="28"/>
                <w:lang w:val="en-US" w:eastAsia="zh-CN"/>
              </w:rPr>
              <w:t>2000</w:t>
            </w:r>
            <w:r>
              <w:rPr>
                <w:rFonts w:hint="eastAsia" w:hAnsi="宋体" w:cs="宋体"/>
                <w:sz w:val="24"/>
                <w:szCs w:val="28"/>
              </w:rPr>
              <w:t>人</w:t>
            </w:r>
          </w:p>
          <w:p>
            <w:pPr>
              <w:pStyle w:val="2"/>
              <w:tabs>
                <w:tab w:val="left" w:pos="905"/>
              </w:tabs>
              <w:spacing w:line="360" w:lineRule="auto"/>
              <w:jc w:val="center"/>
              <w:rPr>
                <w:rFonts w:hAnsi="宋体" w:cs="宋体"/>
                <w:b/>
                <w:sz w:val="24"/>
                <w:szCs w:val="28"/>
              </w:rPr>
            </w:pPr>
          </w:p>
          <w:p>
            <w:pPr>
              <w:pStyle w:val="2"/>
              <w:tabs>
                <w:tab w:val="left" w:pos="905"/>
              </w:tabs>
              <w:spacing w:line="360" w:lineRule="auto"/>
              <w:jc w:val="center"/>
              <w:rPr>
                <w:rFonts w:hAnsi="宋体" w:cs="宋体"/>
                <w:b/>
                <w:sz w:val="24"/>
                <w:szCs w:val="28"/>
              </w:rPr>
            </w:pPr>
          </w:p>
        </w:tc>
        <w:tc>
          <w:tcPr>
            <w:tcW w:w="1559" w:type="dxa"/>
          </w:tcPr>
          <w:p>
            <w:pPr>
              <w:pStyle w:val="2"/>
              <w:tabs>
                <w:tab w:val="left" w:pos="905"/>
              </w:tabs>
              <w:spacing w:line="360" w:lineRule="auto"/>
              <w:jc w:val="center"/>
              <w:rPr>
                <w:rFonts w:hAnsi="宋体" w:cs="宋体"/>
                <w:sz w:val="24"/>
                <w:szCs w:val="28"/>
              </w:rPr>
            </w:pPr>
            <w:r>
              <w:rPr>
                <w:rFonts w:hint="eastAsia" w:hAnsi="宋体" w:cs="宋体"/>
                <w:sz w:val="24"/>
                <w:szCs w:val="28"/>
              </w:rPr>
              <w:t>8:30-9:</w:t>
            </w:r>
            <w:r>
              <w:rPr>
                <w:rFonts w:hint="eastAsia" w:hAnsi="宋体" w:cs="宋体"/>
                <w:sz w:val="24"/>
                <w:szCs w:val="28"/>
                <w:lang w:val="en-US" w:eastAsia="zh-CN"/>
              </w:rPr>
              <w:t>3</w:t>
            </w:r>
            <w:r>
              <w:rPr>
                <w:rFonts w:hint="eastAsia" w:hAnsi="宋体" w:cs="宋体"/>
                <w:sz w:val="24"/>
                <w:szCs w:val="28"/>
              </w:rPr>
              <w:t>0</w:t>
            </w:r>
          </w:p>
        </w:tc>
        <w:tc>
          <w:tcPr>
            <w:tcW w:w="4332" w:type="dxa"/>
          </w:tcPr>
          <w:p>
            <w:pPr>
              <w:pStyle w:val="2"/>
              <w:tabs>
                <w:tab w:val="left" w:pos="905"/>
              </w:tabs>
              <w:spacing w:line="360" w:lineRule="auto"/>
              <w:jc w:val="center"/>
              <w:rPr>
                <w:rFonts w:hAnsi="宋体" w:cs="宋体"/>
                <w:sz w:val="24"/>
                <w:szCs w:val="28"/>
              </w:rPr>
            </w:pPr>
            <w:r>
              <w:rPr>
                <w:rFonts w:hint="eastAsia" w:hAnsi="宋体" w:cs="宋体"/>
                <w:sz w:val="24"/>
                <w:szCs w:val="28"/>
              </w:rPr>
              <w:t>金融学院(</w:t>
            </w:r>
            <w:r>
              <w:rPr>
                <w:rFonts w:hint="eastAsia" w:hAnsi="宋体" w:cs="宋体"/>
                <w:sz w:val="24"/>
                <w:szCs w:val="28"/>
                <w:lang w:val="en-US" w:eastAsia="zh-CN"/>
              </w:rPr>
              <w:t>269</w:t>
            </w:r>
            <w:r>
              <w:rPr>
                <w:rFonts w:hint="eastAsia" w:hAnsi="宋体" w:cs="宋体"/>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405" w:type="dxa"/>
            <w:vMerge w:val="continue"/>
          </w:tcPr>
          <w:p>
            <w:pPr>
              <w:pStyle w:val="2"/>
              <w:tabs>
                <w:tab w:val="left" w:pos="905"/>
              </w:tabs>
              <w:spacing w:line="360" w:lineRule="auto"/>
              <w:jc w:val="center"/>
              <w:rPr>
                <w:rFonts w:hAnsi="宋体" w:cs="宋体"/>
                <w:b/>
                <w:sz w:val="24"/>
                <w:szCs w:val="28"/>
              </w:rPr>
            </w:pPr>
          </w:p>
        </w:tc>
        <w:tc>
          <w:tcPr>
            <w:tcW w:w="1559" w:type="dxa"/>
          </w:tcPr>
          <w:p>
            <w:pPr>
              <w:pStyle w:val="2"/>
              <w:tabs>
                <w:tab w:val="left" w:pos="905"/>
              </w:tabs>
              <w:spacing w:line="360" w:lineRule="auto"/>
              <w:jc w:val="center"/>
              <w:rPr>
                <w:rFonts w:hAnsi="宋体" w:cs="宋体"/>
                <w:sz w:val="24"/>
                <w:szCs w:val="28"/>
              </w:rPr>
            </w:pPr>
            <w:r>
              <w:rPr>
                <w:rFonts w:hint="eastAsia" w:hAnsi="宋体" w:cs="宋体"/>
                <w:sz w:val="24"/>
                <w:szCs w:val="28"/>
              </w:rPr>
              <w:t>9:</w:t>
            </w:r>
            <w:r>
              <w:rPr>
                <w:rFonts w:hint="eastAsia" w:hAnsi="宋体" w:cs="宋体"/>
                <w:sz w:val="24"/>
                <w:szCs w:val="28"/>
                <w:lang w:val="en-US" w:eastAsia="zh-CN"/>
              </w:rPr>
              <w:t>3</w:t>
            </w:r>
            <w:r>
              <w:rPr>
                <w:rFonts w:hint="eastAsia" w:hAnsi="宋体" w:cs="宋体"/>
                <w:sz w:val="24"/>
                <w:szCs w:val="28"/>
              </w:rPr>
              <w:t>0-</w:t>
            </w:r>
            <w:r>
              <w:rPr>
                <w:rFonts w:hint="eastAsia" w:hAnsi="宋体" w:cs="宋体"/>
                <w:sz w:val="24"/>
                <w:szCs w:val="28"/>
                <w:lang w:val="en-US" w:eastAsia="zh-CN"/>
              </w:rPr>
              <w:t>9</w:t>
            </w:r>
            <w:r>
              <w:rPr>
                <w:rFonts w:hint="eastAsia" w:hAnsi="宋体" w:cs="宋体"/>
                <w:sz w:val="24"/>
                <w:szCs w:val="28"/>
              </w:rPr>
              <w:t>:</w:t>
            </w:r>
            <w:r>
              <w:rPr>
                <w:rFonts w:hint="eastAsia" w:hAnsi="宋体" w:cs="宋体"/>
                <w:sz w:val="24"/>
                <w:szCs w:val="28"/>
                <w:lang w:val="en-US" w:eastAsia="zh-CN"/>
              </w:rPr>
              <w:t>5</w:t>
            </w:r>
            <w:r>
              <w:rPr>
                <w:rFonts w:hint="eastAsia" w:hAnsi="宋体" w:cs="宋体"/>
                <w:sz w:val="24"/>
                <w:szCs w:val="28"/>
              </w:rPr>
              <w:t>0</w:t>
            </w:r>
          </w:p>
        </w:tc>
        <w:tc>
          <w:tcPr>
            <w:tcW w:w="4332" w:type="dxa"/>
          </w:tcPr>
          <w:p>
            <w:pPr>
              <w:pStyle w:val="2"/>
              <w:tabs>
                <w:tab w:val="left" w:pos="905"/>
              </w:tabs>
              <w:spacing w:line="360" w:lineRule="auto"/>
              <w:jc w:val="center"/>
              <w:rPr>
                <w:rFonts w:hAnsi="宋体" w:cs="宋体"/>
                <w:sz w:val="24"/>
                <w:szCs w:val="28"/>
              </w:rPr>
            </w:pPr>
            <w:r>
              <w:rPr>
                <w:rFonts w:hint="eastAsia" w:hAnsi="宋体" w:cs="宋体"/>
                <w:sz w:val="24"/>
                <w:szCs w:val="28"/>
              </w:rPr>
              <w:t>药学院(</w:t>
            </w:r>
            <w:r>
              <w:rPr>
                <w:rFonts w:hint="eastAsia" w:hAnsi="宋体" w:cs="宋体"/>
                <w:sz w:val="24"/>
                <w:szCs w:val="28"/>
                <w:lang w:val="en-US" w:eastAsia="zh-CN"/>
              </w:rPr>
              <w:t>63</w:t>
            </w:r>
            <w:r>
              <w:rPr>
                <w:rFonts w:hint="eastAsia" w:hAnsi="宋体" w:cs="宋体"/>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405" w:type="dxa"/>
            <w:vMerge w:val="continue"/>
          </w:tcPr>
          <w:p>
            <w:pPr>
              <w:pStyle w:val="2"/>
              <w:tabs>
                <w:tab w:val="left" w:pos="905"/>
              </w:tabs>
              <w:spacing w:line="360" w:lineRule="auto"/>
              <w:jc w:val="center"/>
              <w:rPr>
                <w:rFonts w:hAnsi="宋体" w:cs="宋体"/>
                <w:b/>
                <w:sz w:val="24"/>
                <w:szCs w:val="28"/>
              </w:rPr>
            </w:pPr>
          </w:p>
        </w:tc>
        <w:tc>
          <w:tcPr>
            <w:tcW w:w="1559" w:type="dxa"/>
          </w:tcPr>
          <w:p>
            <w:pPr>
              <w:pStyle w:val="2"/>
              <w:tabs>
                <w:tab w:val="left" w:pos="905"/>
              </w:tabs>
              <w:spacing w:line="360" w:lineRule="auto"/>
              <w:jc w:val="center"/>
              <w:rPr>
                <w:rFonts w:hAnsi="宋体" w:cs="宋体"/>
                <w:sz w:val="24"/>
                <w:szCs w:val="28"/>
              </w:rPr>
            </w:pPr>
            <w:r>
              <w:rPr>
                <w:rFonts w:hint="eastAsia" w:hAnsi="宋体" w:cs="宋体"/>
                <w:sz w:val="24"/>
                <w:szCs w:val="28"/>
                <w:lang w:val="en-US" w:eastAsia="zh-CN"/>
              </w:rPr>
              <w:t>9</w:t>
            </w:r>
            <w:r>
              <w:rPr>
                <w:rFonts w:hint="eastAsia" w:hAnsi="宋体" w:cs="宋体"/>
                <w:sz w:val="24"/>
                <w:szCs w:val="28"/>
              </w:rPr>
              <w:t>:</w:t>
            </w:r>
            <w:r>
              <w:rPr>
                <w:rFonts w:hint="eastAsia" w:hAnsi="宋体" w:cs="宋体"/>
                <w:sz w:val="24"/>
                <w:szCs w:val="28"/>
                <w:lang w:val="en-US" w:eastAsia="zh-CN"/>
              </w:rPr>
              <w:t>5</w:t>
            </w:r>
            <w:r>
              <w:rPr>
                <w:rFonts w:hint="eastAsia" w:hAnsi="宋体" w:cs="宋体"/>
                <w:sz w:val="24"/>
                <w:szCs w:val="28"/>
              </w:rPr>
              <w:t>0-10:</w:t>
            </w:r>
            <w:r>
              <w:rPr>
                <w:rFonts w:hint="eastAsia" w:hAnsi="宋体" w:cs="宋体"/>
                <w:sz w:val="24"/>
                <w:szCs w:val="28"/>
                <w:lang w:val="en-US" w:eastAsia="zh-CN"/>
              </w:rPr>
              <w:t>4</w:t>
            </w:r>
            <w:r>
              <w:rPr>
                <w:rFonts w:hint="eastAsia" w:hAnsi="宋体" w:cs="宋体"/>
                <w:sz w:val="24"/>
                <w:szCs w:val="28"/>
              </w:rPr>
              <w:t>0</w:t>
            </w:r>
          </w:p>
        </w:tc>
        <w:tc>
          <w:tcPr>
            <w:tcW w:w="4332" w:type="dxa"/>
          </w:tcPr>
          <w:p>
            <w:pPr>
              <w:pStyle w:val="2"/>
              <w:tabs>
                <w:tab w:val="left" w:pos="905"/>
              </w:tabs>
              <w:spacing w:line="360" w:lineRule="auto"/>
              <w:jc w:val="center"/>
              <w:rPr>
                <w:rFonts w:hAnsi="宋体" w:cs="宋体"/>
                <w:sz w:val="24"/>
                <w:szCs w:val="28"/>
              </w:rPr>
            </w:pPr>
            <w:r>
              <w:rPr>
                <w:rFonts w:hint="eastAsia" w:hAnsi="宋体" w:cs="宋体"/>
                <w:sz w:val="24"/>
                <w:szCs w:val="28"/>
              </w:rPr>
              <w:t>计算机学院（</w:t>
            </w:r>
            <w:r>
              <w:rPr>
                <w:rFonts w:hint="eastAsia" w:hAnsi="宋体" w:cs="宋体"/>
                <w:sz w:val="24"/>
                <w:szCs w:val="28"/>
                <w:lang w:val="en-US" w:eastAsia="zh-CN"/>
              </w:rPr>
              <w:t>122</w:t>
            </w:r>
            <w:r>
              <w:rPr>
                <w:rFonts w:hint="eastAsia" w:hAnsi="宋体" w:cs="宋体"/>
                <w:sz w:val="24"/>
                <w:szCs w:val="28"/>
              </w:rPr>
              <w:t>人）、</w:t>
            </w:r>
          </w:p>
          <w:p>
            <w:pPr>
              <w:pStyle w:val="2"/>
              <w:tabs>
                <w:tab w:val="left" w:pos="905"/>
              </w:tabs>
              <w:spacing w:line="360" w:lineRule="auto"/>
              <w:jc w:val="center"/>
              <w:rPr>
                <w:rFonts w:hAnsi="宋体" w:cs="宋体"/>
                <w:sz w:val="24"/>
                <w:szCs w:val="28"/>
              </w:rPr>
            </w:pPr>
            <w:r>
              <w:rPr>
                <w:rFonts w:hint="eastAsia" w:hAnsi="宋体" w:cs="宋体"/>
                <w:sz w:val="24"/>
                <w:szCs w:val="28"/>
              </w:rPr>
              <w:t>网络空间安全学院（</w:t>
            </w:r>
            <w:r>
              <w:rPr>
                <w:rFonts w:hint="eastAsia" w:hAnsi="宋体" w:cs="宋体"/>
                <w:sz w:val="24"/>
                <w:szCs w:val="28"/>
                <w:lang w:val="en-US" w:eastAsia="zh-CN"/>
              </w:rPr>
              <w:t>111</w:t>
            </w:r>
            <w:r>
              <w:rPr>
                <w:rFonts w:hint="eastAsia" w:hAnsi="宋体" w:cs="宋体"/>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405" w:type="dxa"/>
            <w:vMerge w:val="continue"/>
          </w:tcPr>
          <w:p>
            <w:pPr>
              <w:pStyle w:val="2"/>
              <w:tabs>
                <w:tab w:val="left" w:pos="905"/>
              </w:tabs>
              <w:spacing w:line="360" w:lineRule="auto"/>
              <w:jc w:val="center"/>
              <w:rPr>
                <w:rFonts w:hAnsi="宋体" w:cs="宋体"/>
                <w:b/>
                <w:sz w:val="24"/>
                <w:szCs w:val="28"/>
              </w:rPr>
            </w:pPr>
          </w:p>
        </w:tc>
        <w:tc>
          <w:tcPr>
            <w:tcW w:w="1559" w:type="dxa"/>
          </w:tcPr>
          <w:p>
            <w:pPr>
              <w:pStyle w:val="2"/>
              <w:tabs>
                <w:tab w:val="left" w:pos="905"/>
              </w:tabs>
              <w:spacing w:line="360" w:lineRule="auto"/>
              <w:jc w:val="center"/>
              <w:rPr>
                <w:rFonts w:hAnsi="宋体" w:cs="宋体"/>
                <w:sz w:val="24"/>
                <w:szCs w:val="28"/>
              </w:rPr>
            </w:pPr>
            <w:r>
              <w:rPr>
                <w:rFonts w:hint="eastAsia" w:hAnsi="宋体" w:cs="宋体"/>
                <w:sz w:val="24"/>
                <w:szCs w:val="28"/>
              </w:rPr>
              <w:t>10:</w:t>
            </w:r>
            <w:r>
              <w:rPr>
                <w:rFonts w:hint="eastAsia" w:hAnsi="宋体" w:cs="宋体"/>
                <w:sz w:val="24"/>
                <w:szCs w:val="28"/>
                <w:lang w:val="en-US" w:eastAsia="zh-CN"/>
              </w:rPr>
              <w:t>4</w:t>
            </w:r>
            <w:r>
              <w:rPr>
                <w:rFonts w:hint="eastAsia" w:hAnsi="宋体" w:cs="宋体"/>
                <w:sz w:val="24"/>
                <w:szCs w:val="28"/>
              </w:rPr>
              <w:t>0-</w:t>
            </w:r>
            <w:r>
              <w:rPr>
                <w:rFonts w:hint="eastAsia" w:hAnsi="宋体" w:cs="宋体"/>
                <w:sz w:val="24"/>
                <w:szCs w:val="28"/>
                <w:lang w:val="en-US" w:eastAsia="zh-CN"/>
              </w:rPr>
              <w:t>11</w:t>
            </w:r>
            <w:r>
              <w:rPr>
                <w:rFonts w:hint="eastAsia" w:hAnsi="宋体" w:cs="宋体"/>
                <w:sz w:val="24"/>
                <w:szCs w:val="28"/>
              </w:rPr>
              <w:t>:</w:t>
            </w:r>
            <w:r>
              <w:rPr>
                <w:rFonts w:hint="eastAsia" w:hAnsi="宋体" w:cs="宋体"/>
                <w:sz w:val="24"/>
                <w:szCs w:val="28"/>
                <w:lang w:val="en-US" w:eastAsia="zh-CN"/>
              </w:rPr>
              <w:t>5</w:t>
            </w:r>
            <w:r>
              <w:rPr>
                <w:rFonts w:hint="eastAsia" w:hAnsi="宋体" w:cs="宋体"/>
                <w:sz w:val="24"/>
                <w:szCs w:val="28"/>
              </w:rPr>
              <w:t>0</w:t>
            </w:r>
          </w:p>
        </w:tc>
        <w:tc>
          <w:tcPr>
            <w:tcW w:w="4332" w:type="dxa"/>
          </w:tcPr>
          <w:p>
            <w:pPr>
              <w:pStyle w:val="2"/>
              <w:tabs>
                <w:tab w:val="left" w:pos="905"/>
              </w:tabs>
              <w:spacing w:line="360" w:lineRule="auto"/>
              <w:jc w:val="center"/>
              <w:rPr>
                <w:rFonts w:hAnsi="宋体" w:cs="宋体"/>
                <w:sz w:val="24"/>
                <w:szCs w:val="28"/>
              </w:rPr>
            </w:pPr>
            <w:r>
              <w:rPr>
                <w:rFonts w:hint="eastAsia" w:hAnsi="宋体" w:cs="宋体"/>
                <w:sz w:val="24"/>
                <w:szCs w:val="28"/>
              </w:rPr>
              <w:t>周恩来政府管理学院(</w:t>
            </w:r>
            <w:r>
              <w:rPr>
                <w:rFonts w:hint="eastAsia" w:hAnsi="宋体" w:cs="宋体"/>
                <w:sz w:val="24"/>
                <w:szCs w:val="28"/>
                <w:lang w:val="en-US" w:eastAsia="zh-CN"/>
              </w:rPr>
              <w:t>330</w:t>
            </w:r>
            <w:r>
              <w:rPr>
                <w:rFonts w:hint="eastAsia" w:hAnsi="宋体" w:cs="宋体"/>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405" w:type="dxa"/>
            <w:vMerge w:val="continue"/>
          </w:tcPr>
          <w:p>
            <w:pPr>
              <w:pStyle w:val="2"/>
              <w:tabs>
                <w:tab w:val="left" w:pos="905"/>
              </w:tabs>
              <w:spacing w:line="360" w:lineRule="auto"/>
              <w:jc w:val="center"/>
              <w:rPr>
                <w:rFonts w:hAnsi="宋体" w:cs="宋体"/>
                <w:b/>
                <w:sz w:val="24"/>
                <w:szCs w:val="28"/>
              </w:rPr>
            </w:pPr>
          </w:p>
        </w:tc>
        <w:tc>
          <w:tcPr>
            <w:tcW w:w="1559" w:type="dxa"/>
          </w:tcPr>
          <w:p>
            <w:pPr>
              <w:pStyle w:val="2"/>
              <w:tabs>
                <w:tab w:val="left" w:pos="905"/>
              </w:tabs>
              <w:spacing w:line="360" w:lineRule="auto"/>
              <w:jc w:val="center"/>
              <w:rPr>
                <w:rFonts w:hAnsi="宋体" w:cs="宋体"/>
                <w:sz w:val="24"/>
                <w:szCs w:val="28"/>
              </w:rPr>
            </w:pPr>
            <w:r>
              <w:rPr>
                <w:rFonts w:hint="eastAsia" w:hAnsi="宋体" w:cs="宋体"/>
                <w:sz w:val="24"/>
                <w:szCs w:val="28"/>
              </w:rPr>
              <w:t>13:00-1</w:t>
            </w:r>
            <w:r>
              <w:rPr>
                <w:rFonts w:hint="eastAsia" w:hAnsi="宋体" w:cs="宋体"/>
                <w:sz w:val="24"/>
                <w:szCs w:val="28"/>
                <w:lang w:val="en-US" w:eastAsia="zh-CN"/>
              </w:rPr>
              <w:t>3</w:t>
            </w:r>
            <w:r>
              <w:rPr>
                <w:rFonts w:hint="eastAsia" w:hAnsi="宋体" w:cs="宋体"/>
                <w:sz w:val="24"/>
                <w:szCs w:val="28"/>
              </w:rPr>
              <w:t>:</w:t>
            </w:r>
            <w:r>
              <w:rPr>
                <w:rFonts w:hint="eastAsia" w:hAnsi="宋体" w:cs="宋体"/>
                <w:sz w:val="24"/>
                <w:szCs w:val="28"/>
                <w:lang w:val="en-US" w:eastAsia="zh-CN"/>
              </w:rPr>
              <w:t>4</w:t>
            </w:r>
            <w:r>
              <w:rPr>
                <w:rFonts w:hint="eastAsia" w:hAnsi="宋体" w:cs="宋体"/>
                <w:sz w:val="24"/>
                <w:szCs w:val="28"/>
              </w:rPr>
              <w:t>0</w:t>
            </w:r>
          </w:p>
        </w:tc>
        <w:tc>
          <w:tcPr>
            <w:tcW w:w="4332" w:type="dxa"/>
          </w:tcPr>
          <w:p>
            <w:pPr>
              <w:pStyle w:val="2"/>
              <w:tabs>
                <w:tab w:val="left" w:pos="905"/>
              </w:tabs>
              <w:spacing w:line="360" w:lineRule="auto"/>
              <w:jc w:val="center"/>
              <w:rPr>
                <w:rFonts w:hAnsi="宋体" w:cs="宋体"/>
                <w:sz w:val="24"/>
                <w:szCs w:val="28"/>
              </w:rPr>
            </w:pPr>
            <w:r>
              <w:rPr>
                <w:rFonts w:hint="eastAsia" w:hAnsi="宋体" w:cs="宋体"/>
                <w:sz w:val="24"/>
                <w:szCs w:val="28"/>
              </w:rPr>
              <w:t>电子信息与光学工程学院(</w:t>
            </w:r>
            <w:r>
              <w:rPr>
                <w:rFonts w:hint="eastAsia" w:hAnsi="宋体" w:cs="宋体"/>
                <w:sz w:val="24"/>
                <w:szCs w:val="28"/>
                <w:lang w:val="en-US" w:eastAsia="zh-CN"/>
              </w:rPr>
              <w:t>232</w:t>
            </w:r>
            <w:r>
              <w:rPr>
                <w:rFonts w:hint="eastAsia" w:hAnsi="宋体" w:cs="宋体"/>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5" w:type="dxa"/>
            <w:vMerge w:val="continue"/>
          </w:tcPr>
          <w:p>
            <w:pPr>
              <w:pStyle w:val="2"/>
              <w:tabs>
                <w:tab w:val="left" w:pos="905"/>
              </w:tabs>
              <w:spacing w:line="360" w:lineRule="auto"/>
              <w:jc w:val="center"/>
              <w:rPr>
                <w:rFonts w:hAnsi="宋体" w:cs="宋体"/>
                <w:b/>
                <w:sz w:val="24"/>
                <w:szCs w:val="28"/>
              </w:rPr>
            </w:pPr>
          </w:p>
        </w:tc>
        <w:tc>
          <w:tcPr>
            <w:tcW w:w="1559" w:type="dxa"/>
          </w:tcPr>
          <w:p>
            <w:pPr>
              <w:pStyle w:val="2"/>
              <w:tabs>
                <w:tab w:val="left" w:pos="905"/>
              </w:tabs>
              <w:spacing w:line="360" w:lineRule="auto"/>
              <w:jc w:val="center"/>
              <w:rPr>
                <w:rFonts w:hAnsi="宋体" w:cs="宋体"/>
                <w:sz w:val="24"/>
                <w:szCs w:val="28"/>
              </w:rPr>
            </w:pPr>
            <w:r>
              <w:rPr>
                <w:rFonts w:hint="eastAsia" w:hAnsi="宋体" w:cs="宋体"/>
                <w:sz w:val="24"/>
                <w:szCs w:val="28"/>
              </w:rPr>
              <w:t>1</w:t>
            </w:r>
            <w:r>
              <w:rPr>
                <w:rFonts w:hint="eastAsia" w:hAnsi="宋体" w:cs="宋体"/>
                <w:sz w:val="24"/>
                <w:szCs w:val="28"/>
                <w:lang w:val="en-US" w:eastAsia="zh-CN"/>
              </w:rPr>
              <w:t>3</w:t>
            </w:r>
            <w:r>
              <w:rPr>
                <w:rFonts w:hint="eastAsia" w:hAnsi="宋体" w:cs="宋体"/>
                <w:sz w:val="24"/>
                <w:szCs w:val="28"/>
              </w:rPr>
              <w:t>:</w:t>
            </w:r>
            <w:r>
              <w:rPr>
                <w:rFonts w:hint="eastAsia" w:hAnsi="宋体" w:cs="宋体"/>
                <w:sz w:val="24"/>
                <w:szCs w:val="28"/>
                <w:lang w:val="en-US" w:eastAsia="zh-CN"/>
              </w:rPr>
              <w:t>4</w:t>
            </w:r>
            <w:r>
              <w:rPr>
                <w:rFonts w:hint="eastAsia" w:hAnsi="宋体" w:cs="宋体"/>
                <w:sz w:val="24"/>
                <w:szCs w:val="28"/>
              </w:rPr>
              <w:t>0-14:</w:t>
            </w:r>
            <w:r>
              <w:rPr>
                <w:rFonts w:hint="eastAsia" w:hAnsi="宋体" w:cs="宋体"/>
                <w:sz w:val="24"/>
                <w:szCs w:val="28"/>
                <w:lang w:val="en-US" w:eastAsia="zh-CN"/>
              </w:rPr>
              <w:t>0</w:t>
            </w:r>
            <w:r>
              <w:rPr>
                <w:rFonts w:hint="eastAsia" w:hAnsi="宋体" w:cs="宋体"/>
                <w:sz w:val="24"/>
                <w:szCs w:val="28"/>
              </w:rPr>
              <w:t>0</w:t>
            </w:r>
          </w:p>
        </w:tc>
        <w:tc>
          <w:tcPr>
            <w:tcW w:w="4332" w:type="dxa"/>
          </w:tcPr>
          <w:p>
            <w:pPr>
              <w:pStyle w:val="2"/>
              <w:tabs>
                <w:tab w:val="left" w:pos="905"/>
              </w:tabs>
              <w:spacing w:line="360" w:lineRule="auto"/>
              <w:jc w:val="center"/>
              <w:rPr>
                <w:rFonts w:hAnsi="宋体" w:cs="宋体"/>
                <w:sz w:val="24"/>
                <w:szCs w:val="28"/>
              </w:rPr>
            </w:pPr>
            <w:r>
              <w:rPr>
                <w:rFonts w:hint="eastAsia" w:hAnsi="宋体" w:cs="宋体"/>
                <w:sz w:val="24"/>
                <w:szCs w:val="28"/>
              </w:rPr>
              <w:t>哲学院(6</w:t>
            </w:r>
            <w:r>
              <w:rPr>
                <w:rFonts w:hint="eastAsia" w:hAnsi="宋体" w:cs="宋体"/>
                <w:sz w:val="24"/>
                <w:szCs w:val="28"/>
                <w:lang w:val="en-US" w:eastAsia="zh-CN"/>
              </w:rPr>
              <w:t>4</w:t>
            </w:r>
            <w:r>
              <w:rPr>
                <w:rFonts w:hint="eastAsia" w:hAnsi="宋体" w:cs="宋体"/>
                <w:sz w:val="24"/>
                <w:szCs w:val="28"/>
              </w:rPr>
              <w:t>人)、汉语言文化学院普本(</w:t>
            </w:r>
            <w:r>
              <w:rPr>
                <w:rFonts w:hint="eastAsia" w:hAnsi="宋体" w:cs="宋体"/>
                <w:sz w:val="24"/>
                <w:szCs w:val="28"/>
                <w:highlight w:val="none"/>
                <w:lang w:val="en-US" w:eastAsia="zh-CN"/>
              </w:rPr>
              <w:t>35</w:t>
            </w:r>
            <w:r>
              <w:rPr>
                <w:rFonts w:hint="eastAsia" w:hAnsi="宋体" w:cs="宋体"/>
                <w:sz w:val="24"/>
                <w:szCs w:val="28"/>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05" w:type="dxa"/>
            <w:vMerge w:val="continue"/>
          </w:tcPr>
          <w:p>
            <w:pPr>
              <w:pStyle w:val="2"/>
              <w:tabs>
                <w:tab w:val="left" w:pos="905"/>
              </w:tabs>
              <w:spacing w:line="360" w:lineRule="auto"/>
              <w:jc w:val="center"/>
              <w:rPr>
                <w:rFonts w:hAnsi="宋体" w:cs="宋体"/>
                <w:b/>
                <w:sz w:val="24"/>
                <w:szCs w:val="28"/>
              </w:rPr>
            </w:pPr>
          </w:p>
        </w:tc>
        <w:tc>
          <w:tcPr>
            <w:tcW w:w="1559" w:type="dxa"/>
          </w:tcPr>
          <w:p>
            <w:pPr>
              <w:pStyle w:val="2"/>
              <w:tabs>
                <w:tab w:val="left" w:pos="905"/>
              </w:tabs>
              <w:spacing w:line="360" w:lineRule="auto"/>
              <w:jc w:val="center"/>
              <w:rPr>
                <w:rFonts w:hAnsi="宋体" w:cs="宋体"/>
                <w:sz w:val="24"/>
                <w:szCs w:val="28"/>
              </w:rPr>
            </w:pPr>
            <w:r>
              <w:rPr>
                <w:rFonts w:hint="eastAsia" w:hAnsi="宋体" w:cs="宋体"/>
                <w:sz w:val="24"/>
                <w:szCs w:val="28"/>
              </w:rPr>
              <w:t>14:</w:t>
            </w:r>
            <w:r>
              <w:rPr>
                <w:rFonts w:hint="eastAsia" w:hAnsi="宋体" w:cs="宋体"/>
                <w:sz w:val="24"/>
                <w:szCs w:val="28"/>
                <w:lang w:val="en-US" w:eastAsia="zh-CN"/>
              </w:rPr>
              <w:t>0</w:t>
            </w:r>
            <w:r>
              <w:rPr>
                <w:rFonts w:hint="eastAsia" w:hAnsi="宋体" w:cs="宋体"/>
                <w:sz w:val="24"/>
                <w:szCs w:val="28"/>
              </w:rPr>
              <w:t>0-14:</w:t>
            </w:r>
            <w:r>
              <w:rPr>
                <w:rFonts w:hint="eastAsia" w:hAnsi="宋体" w:cs="宋体"/>
                <w:sz w:val="24"/>
                <w:szCs w:val="28"/>
                <w:lang w:val="en-US" w:eastAsia="zh-CN"/>
              </w:rPr>
              <w:t>3</w:t>
            </w:r>
            <w:r>
              <w:rPr>
                <w:rFonts w:hint="eastAsia" w:hAnsi="宋体" w:cs="宋体"/>
                <w:sz w:val="24"/>
                <w:szCs w:val="28"/>
              </w:rPr>
              <w:t>0</w:t>
            </w:r>
          </w:p>
        </w:tc>
        <w:tc>
          <w:tcPr>
            <w:tcW w:w="4332" w:type="dxa"/>
          </w:tcPr>
          <w:p>
            <w:pPr>
              <w:pStyle w:val="2"/>
              <w:tabs>
                <w:tab w:val="left" w:pos="905"/>
              </w:tabs>
              <w:spacing w:line="360" w:lineRule="auto"/>
              <w:jc w:val="center"/>
              <w:rPr>
                <w:rFonts w:hAnsi="宋体" w:cs="宋体"/>
                <w:sz w:val="24"/>
                <w:szCs w:val="28"/>
              </w:rPr>
            </w:pPr>
            <w:r>
              <w:rPr>
                <w:rFonts w:hint="eastAsia" w:hAnsi="宋体" w:cs="宋体"/>
                <w:sz w:val="24"/>
                <w:szCs w:val="28"/>
              </w:rPr>
              <w:t xml:space="preserve">历史学院(128人)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05" w:type="dxa"/>
            <w:vMerge w:val="continue"/>
          </w:tcPr>
          <w:p>
            <w:pPr>
              <w:pStyle w:val="2"/>
              <w:tabs>
                <w:tab w:val="left" w:pos="905"/>
              </w:tabs>
              <w:spacing w:line="360" w:lineRule="auto"/>
              <w:jc w:val="center"/>
              <w:rPr>
                <w:rFonts w:hAnsi="宋体" w:cs="宋体"/>
                <w:b/>
                <w:sz w:val="24"/>
                <w:szCs w:val="28"/>
              </w:rPr>
            </w:pPr>
          </w:p>
        </w:tc>
        <w:tc>
          <w:tcPr>
            <w:tcW w:w="1559" w:type="dxa"/>
          </w:tcPr>
          <w:p>
            <w:pPr>
              <w:pStyle w:val="2"/>
              <w:tabs>
                <w:tab w:val="left" w:pos="905"/>
              </w:tabs>
              <w:spacing w:line="360" w:lineRule="auto"/>
              <w:jc w:val="center"/>
              <w:rPr>
                <w:rFonts w:hAnsi="宋体" w:cs="宋体"/>
                <w:sz w:val="24"/>
                <w:szCs w:val="28"/>
              </w:rPr>
            </w:pPr>
            <w:r>
              <w:rPr>
                <w:rFonts w:hint="eastAsia" w:hAnsi="宋体" w:cs="宋体"/>
                <w:sz w:val="24"/>
                <w:szCs w:val="28"/>
              </w:rPr>
              <w:t>14:</w:t>
            </w:r>
            <w:r>
              <w:rPr>
                <w:rFonts w:hint="eastAsia" w:hAnsi="宋体" w:cs="宋体"/>
                <w:sz w:val="24"/>
                <w:szCs w:val="28"/>
                <w:lang w:val="en-US" w:eastAsia="zh-CN"/>
              </w:rPr>
              <w:t>3</w:t>
            </w:r>
            <w:r>
              <w:rPr>
                <w:rFonts w:hint="eastAsia" w:hAnsi="宋体" w:cs="宋体"/>
                <w:sz w:val="24"/>
                <w:szCs w:val="28"/>
              </w:rPr>
              <w:t>0-1</w:t>
            </w:r>
            <w:r>
              <w:rPr>
                <w:rFonts w:hint="eastAsia" w:hAnsi="宋体" w:cs="宋体"/>
                <w:sz w:val="24"/>
                <w:szCs w:val="28"/>
                <w:lang w:val="en-US" w:eastAsia="zh-CN"/>
              </w:rPr>
              <w:t>5</w:t>
            </w:r>
            <w:r>
              <w:rPr>
                <w:rFonts w:hint="eastAsia" w:hAnsi="宋体" w:cs="宋体"/>
                <w:sz w:val="24"/>
                <w:szCs w:val="28"/>
              </w:rPr>
              <w:t>:</w:t>
            </w:r>
            <w:r>
              <w:rPr>
                <w:rFonts w:hint="eastAsia" w:hAnsi="宋体" w:cs="宋体"/>
                <w:sz w:val="24"/>
                <w:szCs w:val="28"/>
                <w:lang w:val="en-US" w:eastAsia="zh-CN"/>
              </w:rPr>
              <w:t>0</w:t>
            </w:r>
            <w:r>
              <w:rPr>
                <w:rFonts w:hint="eastAsia" w:hAnsi="宋体" w:cs="宋体"/>
                <w:sz w:val="24"/>
                <w:szCs w:val="28"/>
              </w:rPr>
              <w:t>0</w:t>
            </w:r>
          </w:p>
        </w:tc>
        <w:tc>
          <w:tcPr>
            <w:tcW w:w="4332" w:type="dxa"/>
          </w:tcPr>
          <w:p>
            <w:pPr>
              <w:pStyle w:val="2"/>
              <w:tabs>
                <w:tab w:val="left" w:pos="905"/>
              </w:tabs>
              <w:spacing w:line="360" w:lineRule="auto"/>
              <w:jc w:val="center"/>
              <w:rPr>
                <w:rFonts w:hAnsi="宋体" w:cs="宋体"/>
                <w:sz w:val="24"/>
                <w:szCs w:val="28"/>
              </w:rPr>
            </w:pPr>
            <w:r>
              <w:rPr>
                <w:rFonts w:hint="eastAsia" w:hAnsi="宋体" w:cs="宋体"/>
                <w:sz w:val="24"/>
                <w:szCs w:val="28"/>
              </w:rPr>
              <w:t>环境科学与工程学院(1</w:t>
            </w:r>
            <w:r>
              <w:rPr>
                <w:rFonts w:hint="eastAsia" w:hAnsi="宋体" w:cs="宋体"/>
                <w:sz w:val="24"/>
                <w:szCs w:val="28"/>
                <w:lang w:val="en-US" w:eastAsia="zh-CN"/>
              </w:rPr>
              <w:t>01</w:t>
            </w:r>
            <w:r>
              <w:rPr>
                <w:rFonts w:hint="eastAsia" w:hAnsi="宋体" w:cs="宋体"/>
                <w:sz w:val="24"/>
                <w:szCs w:val="28"/>
              </w:rPr>
              <w:t>人)、</w:t>
            </w:r>
          </w:p>
          <w:p>
            <w:pPr>
              <w:pStyle w:val="2"/>
              <w:tabs>
                <w:tab w:val="left" w:pos="905"/>
              </w:tabs>
              <w:spacing w:line="360" w:lineRule="auto"/>
              <w:jc w:val="center"/>
              <w:rPr>
                <w:rFonts w:hAnsi="宋体" w:cs="宋体"/>
                <w:sz w:val="24"/>
                <w:szCs w:val="28"/>
              </w:rPr>
            </w:pPr>
            <w:r>
              <w:rPr>
                <w:rFonts w:hint="eastAsia" w:hAnsi="宋体" w:cs="宋体"/>
                <w:sz w:val="24"/>
                <w:szCs w:val="28"/>
              </w:rPr>
              <w:t>马克思主义学院(</w:t>
            </w:r>
            <w:r>
              <w:rPr>
                <w:rFonts w:hint="eastAsia" w:hAnsi="宋体" w:cs="宋体"/>
                <w:sz w:val="24"/>
                <w:szCs w:val="28"/>
                <w:lang w:val="en-US" w:eastAsia="zh-CN"/>
              </w:rPr>
              <w:t>35</w:t>
            </w:r>
            <w:r>
              <w:rPr>
                <w:rFonts w:hint="eastAsia" w:hAnsi="宋体" w:cs="宋体"/>
                <w:sz w:val="24"/>
                <w:szCs w:val="28"/>
              </w:rPr>
              <w:t xml:space="preserve">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05" w:type="dxa"/>
            <w:vMerge w:val="continue"/>
          </w:tcPr>
          <w:p>
            <w:pPr>
              <w:pStyle w:val="2"/>
              <w:tabs>
                <w:tab w:val="left" w:pos="905"/>
              </w:tabs>
              <w:spacing w:line="360" w:lineRule="auto"/>
              <w:jc w:val="center"/>
              <w:rPr>
                <w:rFonts w:hAnsi="宋体" w:cs="宋体"/>
                <w:b/>
                <w:sz w:val="24"/>
                <w:szCs w:val="28"/>
              </w:rPr>
            </w:pPr>
          </w:p>
        </w:tc>
        <w:tc>
          <w:tcPr>
            <w:tcW w:w="1559" w:type="dxa"/>
          </w:tcPr>
          <w:p>
            <w:pPr>
              <w:pStyle w:val="2"/>
              <w:tabs>
                <w:tab w:val="left" w:pos="905"/>
              </w:tabs>
              <w:spacing w:line="360" w:lineRule="auto"/>
              <w:jc w:val="center"/>
              <w:rPr>
                <w:rFonts w:hAnsi="宋体" w:cs="宋体"/>
                <w:sz w:val="24"/>
                <w:szCs w:val="28"/>
              </w:rPr>
            </w:pPr>
            <w:r>
              <w:rPr>
                <w:rFonts w:hint="eastAsia" w:hAnsi="宋体" w:cs="宋体"/>
                <w:sz w:val="24"/>
                <w:szCs w:val="28"/>
                <w:lang w:val="en-US" w:eastAsia="zh-CN"/>
              </w:rPr>
              <w:t>15</w:t>
            </w:r>
            <w:r>
              <w:rPr>
                <w:rFonts w:hint="eastAsia" w:hAnsi="宋体" w:cs="宋体"/>
                <w:sz w:val="24"/>
                <w:szCs w:val="28"/>
              </w:rPr>
              <w:t>:</w:t>
            </w:r>
            <w:r>
              <w:rPr>
                <w:rFonts w:hint="eastAsia" w:hAnsi="宋体" w:cs="宋体"/>
                <w:sz w:val="24"/>
                <w:szCs w:val="28"/>
                <w:lang w:val="en-US" w:eastAsia="zh-CN"/>
              </w:rPr>
              <w:t>0</w:t>
            </w:r>
            <w:r>
              <w:rPr>
                <w:rFonts w:hint="eastAsia" w:hAnsi="宋体" w:cs="宋体"/>
                <w:sz w:val="24"/>
                <w:szCs w:val="28"/>
              </w:rPr>
              <w:t>0-15:</w:t>
            </w:r>
            <w:r>
              <w:rPr>
                <w:rFonts w:hint="eastAsia" w:hAnsi="宋体" w:cs="宋体"/>
                <w:sz w:val="24"/>
                <w:szCs w:val="28"/>
                <w:lang w:val="en-US" w:eastAsia="zh-CN"/>
              </w:rPr>
              <w:t>3</w:t>
            </w:r>
            <w:r>
              <w:rPr>
                <w:rFonts w:hint="eastAsia" w:hAnsi="宋体" w:cs="宋体"/>
                <w:sz w:val="24"/>
                <w:szCs w:val="28"/>
              </w:rPr>
              <w:t>0</w:t>
            </w:r>
          </w:p>
        </w:tc>
        <w:tc>
          <w:tcPr>
            <w:tcW w:w="4332" w:type="dxa"/>
          </w:tcPr>
          <w:p>
            <w:pPr>
              <w:pStyle w:val="2"/>
              <w:tabs>
                <w:tab w:val="left" w:pos="905"/>
              </w:tabs>
              <w:spacing w:line="360" w:lineRule="auto"/>
              <w:jc w:val="center"/>
              <w:rPr>
                <w:rFonts w:hAnsi="宋体" w:cs="宋体"/>
                <w:sz w:val="24"/>
                <w:szCs w:val="28"/>
              </w:rPr>
            </w:pPr>
            <w:r>
              <w:rPr>
                <w:rFonts w:hint="eastAsia" w:hAnsi="宋体" w:cs="宋体"/>
                <w:sz w:val="24"/>
                <w:szCs w:val="28"/>
              </w:rPr>
              <w:t>法学院（1</w:t>
            </w:r>
            <w:r>
              <w:rPr>
                <w:rFonts w:hint="eastAsia" w:hAnsi="宋体" w:cs="宋体"/>
                <w:sz w:val="24"/>
                <w:szCs w:val="28"/>
                <w:lang w:val="en-US" w:eastAsia="zh-CN"/>
              </w:rPr>
              <w:t>54</w:t>
            </w:r>
            <w:r>
              <w:rPr>
                <w:rFonts w:hint="eastAsia" w:hAnsi="宋体" w:cs="宋体"/>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405" w:type="dxa"/>
            <w:vMerge w:val="continue"/>
          </w:tcPr>
          <w:p>
            <w:pPr>
              <w:pStyle w:val="2"/>
              <w:tabs>
                <w:tab w:val="left" w:pos="905"/>
              </w:tabs>
              <w:spacing w:line="360" w:lineRule="auto"/>
              <w:jc w:val="center"/>
              <w:rPr>
                <w:rFonts w:hAnsi="宋体" w:cs="宋体"/>
                <w:b/>
                <w:sz w:val="24"/>
                <w:szCs w:val="28"/>
              </w:rPr>
            </w:pPr>
          </w:p>
        </w:tc>
        <w:tc>
          <w:tcPr>
            <w:tcW w:w="1559" w:type="dxa"/>
          </w:tcPr>
          <w:p>
            <w:pPr>
              <w:pStyle w:val="2"/>
              <w:tabs>
                <w:tab w:val="left" w:pos="905"/>
              </w:tabs>
              <w:spacing w:line="360" w:lineRule="auto"/>
              <w:jc w:val="center"/>
              <w:rPr>
                <w:rFonts w:hAnsi="宋体" w:cs="宋体"/>
                <w:sz w:val="24"/>
                <w:szCs w:val="28"/>
              </w:rPr>
            </w:pPr>
            <w:r>
              <w:rPr>
                <w:rFonts w:hint="eastAsia" w:hAnsi="宋体" w:cs="宋体"/>
                <w:sz w:val="24"/>
                <w:szCs w:val="28"/>
              </w:rPr>
              <w:t>15:</w:t>
            </w:r>
            <w:r>
              <w:rPr>
                <w:rFonts w:hint="eastAsia" w:hAnsi="宋体" w:cs="宋体"/>
                <w:sz w:val="24"/>
                <w:szCs w:val="28"/>
                <w:lang w:val="en-US" w:eastAsia="zh-CN"/>
              </w:rPr>
              <w:t>30</w:t>
            </w:r>
            <w:r>
              <w:rPr>
                <w:rFonts w:hint="eastAsia" w:hAnsi="宋体" w:cs="宋体"/>
                <w:sz w:val="24"/>
                <w:szCs w:val="28"/>
              </w:rPr>
              <w:t>-1</w:t>
            </w:r>
            <w:r>
              <w:rPr>
                <w:rFonts w:hint="eastAsia" w:hAnsi="宋体" w:cs="宋体"/>
                <w:sz w:val="24"/>
                <w:szCs w:val="28"/>
                <w:lang w:val="en-US" w:eastAsia="zh-CN"/>
              </w:rPr>
              <w:t>6</w:t>
            </w:r>
            <w:r>
              <w:rPr>
                <w:rFonts w:hint="eastAsia" w:hAnsi="宋体" w:cs="宋体"/>
                <w:sz w:val="24"/>
                <w:szCs w:val="28"/>
              </w:rPr>
              <w:t>:</w:t>
            </w:r>
            <w:r>
              <w:rPr>
                <w:rFonts w:hint="eastAsia" w:hAnsi="宋体" w:cs="宋体"/>
                <w:sz w:val="24"/>
                <w:szCs w:val="28"/>
                <w:lang w:val="en-US" w:eastAsia="zh-CN"/>
              </w:rPr>
              <w:t>1</w:t>
            </w:r>
            <w:r>
              <w:rPr>
                <w:rFonts w:hint="eastAsia" w:hAnsi="宋体" w:cs="宋体"/>
                <w:sz w:val="24"/>
                <w:szCs w:val="28"/>
              </w:rPr>
              <w:t>0</w:t>
            </w:r>
          </w:p>
        </w:tc>
        <w:tc>
          <w:tcPr>
            <w:tcW w:w="4332" w:type="dxa"/>
          </w:tcPr>
          <w:p>
            <w:pPr>
              <w:pStyle w:val="2"/>
              <w:tabs>
                <w:tab w:val="left" w:pos="905"/>
              </w:tabs>
              <w:spacing w:line="360" w:lineRule="auto"/>
              <w:jc w:val="center"/>
              <w:rPr>
                <w:rFonts w:hAnsi="宋体" w:cs="宋体"/>
                <w:sz w:val="24"/>
                <w:szCs w:val="28"/>
              </w:rPr>
            </w:pPr>
            <w:r>
              <w:rPr>
                <w:rFonts w:hint="eastAsia" w:hAnsi="宋体" w:cs="宋体"/>
                <w:sz w:val="24"/>
                <w:szCs w:val="28"/>
              </w:rPr>
              <w:t>材料学院（10</w:t>
            </w:r>
            <w:r>
              <w:rPr>
                <w:rFonts w:hint="eastAsia" w:hAnsi="宋体" w:cs="宋体"/>
                <w:sz w:val="24"/>
                <w:szCs w:val="28"/>
                <w:lang w:val="en-US" w:eastAsia="zh-CN"/>
              </w:rPr>
              <w:t>7</w:t>
            </w:r>
            <w:r>
              <w:rPr>
                <w:rFonts w:hint="eastAsia" w:hAnsi="宋体" w:cs="宋体"/>
                <w:sz w:val="24"/>
                <w:szCs w:val="28"/>
              </w:rPr>
              <w:t>人）、</w:t>
            </w:r>
          </w:p>
          <w:p>
            <w:pPr>
              <w:pStyle w:val="2"/>
              <w:tabs>
                <w:tab w:val="left" w:pos="905"/>
              </w:tabs>
              <w:spacing w:line="360" w:lineRule="auto"/>
              <w:jc w:val="center"/>
              <w:rPr>
                <w:rFonts w:hAnsi="宋体" w:cs="宋体"/>
                <w:sz w:val="24"/>
                <w:szCs w:val="28"/>
              </w:rPr>
            </w:pPr>
            <w:r>
              <w:rPr>
                <w:rFonts w:hint="eastAsia" w:hAnsi="宋体" w:cs="宋体"/>
                <w:sz w:val="24"/>
                <w:szCs w:val="28"/>
              </w:rPr>
              <w:t>人工智能学院（</w:t>
            </w:r>
            <w:r>
              <w:rPr>
                <w:rFonts w:hint="eastAsia" w:hAnsi="宋体" w:cs="宋体"/>
                <w:sz w:val="24"/>
                <w:szCs w:val="28"/>
                <w:lang w:val="en-US" w:eastAsia="zh-CN"/>
              </w:rPr>
              <w:t>138</w:t>
            </w:r>
            <w:r>
              <w:rPr>
                <w:rFonts w:hint="eastAsia" w:hAnsi="宋体" w:cs="宋体"/>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405" w:type="dxa"/>
            <w:vMerge w:val="continue"/>
          </w:tcPr>
          <w:p>
            <w:pPr>
              <w:pStyle w:val="2"/>
              <w:tabs>
                <w:tab w:val="left" w:pos="905"/>
              </w:tabs>
              <w:spacing w:line="360" w:lineRule="auto"/>
              <w:jc w:val="center"/>
              <w:rPr>
                <w:rFonts w:hAnsi="宋体" w:cs="宋体"/>
                <w:b/>
                <w:sz w:val="24"/>
                <w:szCs w:val="28"/>
              </w:rPr>
            </w:pPr>
          </w:p>
        </w:tc>
        <w:tc>
          <w:tcPr>
            <w:tcW w:w="1559" w:type="dxa"/>
          </w:tcPr>
          <w:p>
            <w:pPr>
              <w:pStyle w:val="2"/>
              <w:tabs>
                <w:tab w:val="left" w:pos="905"/>
              </w:tabs>
              <w:spacing w:line="360" w:lineRule="auto"/>
              <w:jc w:val="center"/>
              <w:rPr>
                <w:rFonts w:hAnsi="宋体" w:cs="宋体"/>
                <w:sz w:val="24"/>
                <w:szCs w:val="28"/>
              </w:rPr>
            </w:pPr>
            <w:r>
              <w:rPr>
                <w:rFonts w:hint="eastAsia" w:hAnsi="宋体" w:cs="宋体"/>
                <w:sz w:val="24"/>
                <w:szCs w:val="28"/>
              </w:rPr>
              <w:t>1</w:t>
            </w:r>
            <w:r>
              <w:rPr>
                <w:rFonts w:hint="eastAsia" w:hAnsi="宋体" w:cs="宋体"/>
                <w:sz w:val="24"/>
                <w:szCs w:val="28"/>
                <w:lang w:val="en-US" w:eastAsia="zh-CN"/>
              </w:rPr>
              <w:t>6</w:t>
            </w:r>
            <w:r>
              <w:rPr>
                <w:rFonts w:hint="eastAsia" w:hAnsi="宋体" w:cs="宋体"/>
                <w:sz w:val="24"/>
                <w:szCs w:val="28"/>
              </w:rPr>
              <w:t>:</w:t>
            </w:r>
            <w:r>
              <w:rPr>
                <w:rFonts w:hint="eastAsia" w:hAnsi="宋体" w:cs="宋体"/>
                <w:sz w:val="24"/>
                <w:szCs w:val="28"/>
                <w:lang w:val="en-US" w:eastAsia="zh-CN"/>
              </w:rPr>
              <w:t>1</w:t>
            </w:r>
            <w:r>
              <w:rPr>
                <w:rFonts w:hint="eastAsia" w:hAnsi="宋体" w:cs="宋体"/>
                <w:sz w:val="24"/>
                <w:szCs w:val="28"/>
              </w:rPr>
              <w:t>0-1</w:t>
            </w:r>
            <w:r>
              <w:rPr>
                <w:rFonts w:hint="eastAsia" w:hAnsi="宋体" w:cs="宋体"/>
                <w:sz w:val="24"/>
                <w:szCs w:val="28"/>
                <w:lang w:val="en-US" w:eastAsia="zh-CN"/>
              </w:rPr>
              <w:t>6</w:t>
            </w:r>
            <w:r>
              <w:rPr>
                <w:rFonts w:hint="eastAsia" w:hAnsi="宋体" w:cs="宋体"/>
                <w:sz w:val="24"/>
                <w:szCs w:val="28"/>
              </w:rPr>
              <w:t>:</w:t>
            </w:r>
            <w:r>
              <w:rPr>
                <w:rFonts w:hint="eastAsia" w:hAnsi="宋体" w:cs="宋体"/>
                <w:sz w:val="24"/>
                <w:szCs w:val="28"/>
                <w:lang w:val="en-US" w:eastAsia="zh-CN"/>
              </w:rPr>
              <w:t>3</w:t>
            </w:r>
            <w:r>
              <w:rPr>
                <w:rFonts w:hint="eastAsia" w:hAnsi="宋体" w:cs="宋体"/>
                <w:sz w:val="24"/>
                <w:szCs w:val="28"/>
              </w:rPr>
              <w:t>0</w:t>
            </w:r>
          </w:p>
        </w:tc>
        <w:tc>
          <w:tcPr>
            <w:tcW w:w="4332" w:type="dxa"/>
          </w:tcPr>
          <w:p>
            <w:pPr>
              <w:pStyle w:val="2"/>
              <w:tabs>
                <w:tab w:val="left" w:pos="905"/>
              </w:tabs>
              <w:spacing w:line="360" w:lineRule="auto"/>
              <w:jc w:val="center"/>
              <w:rPr>
                <w:rFonts w:hAnsi="宋体" w:cs="宋体"/>
                <w:sz w:val="24"/>
                <w:szCs w:val="28"/>
              </w:rPr>
            </w:pPr>
            <w:r>
              <w:rPr>
                <w:rFonts w:hint="eastAsia" w:hAnsi="宋体" w:cs="宋体"/>
                <w:sz w:val="24"/>
                <w:szCs w:val="28"/>
              </w:rPr>
              <w:t>旅游与服务学院（1</w:t>
            </w:r>
            <w:r>
              <w:rPr>
                <w:rFonts w:hint="eastAsia" w:hAnsi="宋体" w:cs="宋体"/>
                <w:sz w:val="24"/>
                <w:szCs w:val="28"/>
                <w:lang w:val="en-US" w:eastAsia="zh-CN"/>
              </w:rPr>
              <w:t>07</w:t>
            </w:r>
            <w:r>
              <w:rPr>
                <w:rFonts w:hint="eastAsia" w:hAnsi="宋体" w:cs="宋体"/>
                <w:sz w:val="24"/>
                <w:szCs w:val="28"/>
              </w:rPr>
              <w:t>人）</w:t>
            </w:r>
          </w:p>
        </w:tc>
      </w:tr>
    </w:tbl>
    <w:p>
      <w:pPr>
        <w:pStyle w:val="2"/>
        <w:spacing w:line="360" w:lineRule="auto"/>
        <w:rPr>
          <w:rFonts w:hint="eastAsia" w:ascii="楷体" w:hAnsi="楷体" w:eastAsia="楷体" w:cs="楷体"/>
          <w:b/>
          <w:sz w:val="28"/>
          <w:szCs w:val="28"/>
          <w:lang w:eastAsia="zh-CN"/>
        </w:rPr>
      </w:pPr>
      <w:r>
        <w:rPr>
          <w:rFonts w:hint="eastAsia" w:ascii="楷体" w:hAnsi="楷体" w:eastAsia="楷体" w:cs="楷体"/>
          <w:sz w:val="28"/>
          <w:szCs w:val="28"/>
          <w:lang w:val="en-US" w:eastAsia="zh-CN"/>
        </w:rPr>
        <w:t>2</w:t>
      </w:r>
      <w:r>
        <w:rPr>
          <w:rFonts w:hint="eastAsia" w:ascii="楷体" w:hAnsi="楷体" w:eastAsia="楷体" w:cs="楷体"/>
          <w:sz w:val="28"/>
          <w:szCs w:val="28"/>
        </w:rPr>
        <w:t>.八里台校区（本科生）：</w:t>
      </w:r>
      <w:r>
        <w:rPr>
          <w:rFonts w:hint="eastAsia" w:ascii="楷体" w:hAnsi="楷体" w:eastAsia="楷体" w:cs="楷体"/>
          <w:color w:val="000000" w:themeColor="text1"/>
          <w:sz w:val="28"/>
          <w:szCs w:val="28"/>
          <w14:textFill>
            <w14:solidFill>
              <w14:schemeClr w14:val="tx1"/>
            </w14:solidFill>
          </w14:textFill>
        </w:rPr>
        <w:t>学生活动中心一楼多功能厅</w:t>
      </w:r>
      <w:bookmarkStart w:id="0" w:name="_GoBack"/>
      <w:bookmarkEnd w:id="0"/>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662"/>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2"/>
              <w:tabs>
                <w:tab w:val="left" w:pos="905"/>
              </w:tabs>
              <w:spacing w:line="360" w:lineRule="auto"/>
              <w:jc w:val="center"/>
              <w:rPr>
                <w:rFonts w:hAnsi="宋体" w:cs="宋体"/>
                <w:sz w:val="24"/>
                <w:szCs w:val="28"/>
              </w:rPr>
            </w:pPr>
            <w:r>
              <w:rPr>
                <w:rFonts w:hint="eastAsia" w:hAnsi="宋体" w:cs="宋体"/>
                <w:sz w:val="24"/>
                <w:szCs w:val="28"/>
              </w:rPr>
              <w:t>日期</w:t>
            </w:r>
          </w:p>
        </w:tc>
        <w:tc>
          <w:tcPr>
            <w:tcW w:w="1662" w:type="dxa"/>
          </w:tcPr>
          <w:p>
            <w:pPr>
              <w:pStyle w:val="2"/>
              <w:tabs>
                <w:tab w:val="left" w:pos="905"/>
              </w:tabs>
              <w:spacing w:line="360" w:lineRule="auto"/>
              <w:jc w:val="center"/>
              <w:rPr>
                <w:rFonts w:hAnsi="宋体" w:cs="宋体"/>
                <w:sz w:val="24"/>
                <w:szCs w:val="28"/>
              </w:rPr>
            </w:pPr>
            <w:r>
              <w:rPr>
                <w:rFonts w:hint="eastAsia" w:hAnsi="宋体" w:cs="宋体"/>
                <w:sz w:val="24"/>
                <w:szCs w:val="28"/>
              </w:rPr>
              <w:t>时间</w:t>
            </w:r>
            <w:r>
              <w:rPr>
                <w:rFonts w:hint="eastAsia" w:hAnsi="宋体" w:cs="宋体"/>
                <w:sz w:val="24"/>
                <w:szCs w:val="28"/>
                <w:lang w:eastAsia="zh-CN"/>
              </w:rPr>
              <w:t>（预估）</w:t>
            </w:r>
          </w:p>
        </w:tc>
        <w:tc>
          <w:tcPr>
            <w:tcW w:w="4371" w:type="dxa"/>
          </w:tcPr>
          <w:p>
            <w:pPr>
              <w:pStyle w:val="2"/>
              <w:tabs>
                <w:tab w:val="left" w:pos="905"/>
              </w:tabs>
              <w:spacing w:line="360" w:lineRule="auto"/>
              <w:jc w:val="center"/>
              <w:rPr>
                <w:rFonts w:hAnsi="宋体" w:cs="宋体"/>
                <w:sz w:val="24"/>
                <w:szCs w:val="28"/>
              </w:rPr>
            </w:pPr>
            <w:r>
              <w:rPr>
                <w:rFonts w:hint="eastAsia" w:hAnsi="宋体" w:cs="宋体"/>
                <w:sz w:val="24"/>
                <w:szCs w:val="28"/>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263" w:type="dxa"/>
            <w:vMerge w:val="restart"/>
          </w:tcPr>
          <w:p>
            <w:pPr>
              <w:pStyle w:val="2"/>
              <w:tabs>
                <w:tab w:val="left" w:pos="905"/>
              </w:tabs>
              <w:spacing w:line="360" w:lineRule="auto"/>
              <w:jc w:val="left"/>
              <w:rPr>
                <w:rFonts w:hAnsi="宋体" w:cs="宋体"/>
                <w:b/>
                <w:sz w:val="24"/>
                <w:szCs w:val="28"/>
              </w:rPr>
            </w:pPr>
          </w:p>
          <w:p>
            <w:pPr>
              <w:pStyle w:val="2"/>
              <w:tabs>
                <w:tab w:val="left" w:pos="905"/>
              </w:tabs>
              <w:spacing w:line="360" w:lineRule="auto"/>
              <w:jc w:val="left"/>
              <w:rPr>
                <w:rFonts w:hAnsi="宋体" w:cs="宋体"/>
                <w:b/>
                <w:sz w:val="24"/>
                <w:szCs w:val="28"/>
              </w:rPr>
            </w:pPr>
          </w:p>
          <w:p>
            <w:pPr>
              <w:pStyle w:val="2"/>
              <w:tabs>
                <w:tab w:val="left" w:pos="905"/>
              </w:tabs>
              <w:spacing w:line="360" w:lineRule="auto"/>
              <w:jc w:val="center"/>
              <w:rPr>
                <w:rFonts w:hAnsi="宋体" w:cs="宋体"/>
                <w:b/>
                <w:sz w:val="24"/>
                <w:szCs w:val="28"/>
              </w:rPr>
            </w:pPr>
          </w:p>
          <w:p>
            <w:pPr>
              <w:pStyle w:val="2"/>
              <w:tabs>
                <w:tab w:val="left" w:pos="905"/>
              </w:tabs>
              <w:spacing w:line="360" w:lineRule="auto"/>
              <w:jc w:val="center"/>
              <w:rPr>
                <w:rFonts w:hAnsi="宋体" w:cs="宋体"/>
                <w:b/>
                <w:sz w:val="24"/>
                <w:szCs w:val="28"/>
              </w:rPr>
            </w:pPr>
          </w:p>
          <w:p>
            <w:pPr>
              <w:pStyle w:val="2"/>
              <w:tabs>
                <w:tab w:val="left" w:pos="905"/>
              </w:tabs>
              <w:spacing w:line="360" w:lineRule="auto"/>
              <w:jc w:val="center"/>
              <w:rPr>
                <w:rFonts w:hAnsi="宋体" w:cs="宋体"/>
                <w:b/>
                <w:sz w:val="24"/>
                <w:szCs w:val="28"/>
              </w:rPr>
            </w:pPr>
            <w:r>
              <w:rPr>
                <w:rFonts w:hint="eastAsia" w:hAnsi="宋体" w:cs="宋体"/>
                <w:b/>
                <w:sz w:val="24"/>
                <w:szCs w:val="28"/>
              </w:rPr>
              <w:t>10月21日(周四)</w:t>
            </w:r>
          </w:p>
          <w:p>
            <w:pPr>
              <w:pStyle w:val="2"/>
              <w:tabs>
                <w:tab w:val="left" w:pos="905"/>
              </w:tabs>
              <w:spacing w:line="360" w:lineRule="auto"/>
              <w:jc w:val="center"/>
              <w:rPr>
                <w:rFonts w:hAnsi="宋体" w:cs="宋体"/>
                <w:sz w:val="24"/>
                <w:szCs w:val="28"/>
              </w:rPr>
            </w:pPr>
            <w:r>
              <w:rPr>
                <w:rFonts w:hint="eastAsia" w:hAnsi="宋体" w:cs="宋体"/>
                <w:sz w:val="24"/>
                <w:szCs w:val="28"/>
              </w:rPr>
              <w:t>约</w:t>
            </w:r>
            <w:r>
              <w:rPr>
                <w:rFonts w:hint="eastAsia" w:hAnsi="宋体" w:cs="宋体"/>
                <w:sz w:val="24"/>
                <w:szCs w:val="28"/>
                <w:lang w:val="en-US" w:eastAsia="zh-CN"/>
              </w:rPr>
              <w:t>2246</w:t>
            </w:r>
            <w:r>
              <w:rPr>
                <w:rFonts w:hint="eastAsia" w:hAnsi="宋体" w:cs="宋体"/>
                <w:sz w:val="24"/>
                <w:szCs w:val="28"/>
              </w:rPr>
              <w:t>人</w:t>
            </w:r>
          </w:p>
          <w:p>
            <w:pPr>
              <w:pStyle w:val="2"/>
              <w:tabs>
                <w:tab w:val="left" w:pos="905"/>
              </w:tabs>
              <w:spacing w:line="360" w:lineRule="auto"/>
              <w:jc w:val="center"/>
              <w:rPr>
                <w:rFonts w:hAnsi="宋体" w:cs="宋体"/>
                <w:b/>
                <w:sz w:val="24"/>
                <w:szCs w:val="28"/>
              </w:rPr>
            </w:pPr>
          </w:p>
          <w:p>
            <w:pPr>
              <w:pStyle w:val="2"/>
              <w:tabs>
                <w:tab w:val="left" w:pos="905"/>
              </w:tabs>
              <w:spacing w:line="360" w:lineRule="auto"/>
              <w:jc w:val="center"/>
              <w:rPr>
                <w:rFonts w:hAnsi="宋体" w:cs="宋体"/>
                <w:sz w:val="24"/>
                <w:szCs w:val="28"/>
              </w:rPr>
            </w:pPr>
          </w:p>
        </w:tc>
        <w:tc>
          <w:tcPr>
            <w:tcW w:w="1662" w:type="dxa"/>
          </w:tcPr>
          <w:p>
            <w:pPr>
              <w:pStyle w:val="2"/>
              <w:tabs>
                <w:tab w:val="left" w:pos="905"/>
              </w:tabs>
              <w:spacing w:line="360" w:lineRule="auto"/>
              <w:jc w:val="center"/>
              <w:rPr>
                <w:rFonts w:hAnsi="宋体" w:cs="宋体"/>
                <w:sz w:val="24"/>
                <w:szCs w:val="28"/>
              </w:rPr>
            </w:pPr>
            <w:r>
              <w:rPr>
                <w:rFonts w:hint="eastAsia" w:hAnsi="宋体" w:cs="宋体"/>
                <w:sz w:val="24"/>
                <w:szCs w:val="28"/>
              </w:rPr>
              <w:t>8:30—9:</w:t>
            </w:r>
            <w:r>
              <w:rPr>
                <w:rFonts w:hint="eastAsia" w:hAnsi="宋体" w:cs="宋体"/>
                <w:sz w:val="24"/>
                <w:szCs w:val="28"/>
                <w:lang w:val="en-US" w:eastAsia="zh-CN"/>
              </w:rPr>
              <w:t>4</w:t>
            </w:r>
            <w:r>
              <w:rPr>
                <w:rFonts w:hint="eastAsia" w:hAnsi="宋体" w:cs="宋体"/>
                <w:sz w:val="24"/>
                <w:szCs w:val="28"/>
              </w:rPr>
              <w:t>0</w:t>
            </w:r>
          </w:p>
        </w:tc>
        <w:tc>
          <w:tcPr>
            <w:tcW w:w="4371" w:type="dxa"/>
          </w:tcPr>
          <w:p>
            <w:pPr>
              <w:pStyle w:val="2"/>
              <w:tabs>
                <w:tab w:val="left" w:pos="905"/>
              </w:tabs>
              <w:spacing w:line="360" w:lineRule="auto"/>
              <w:rPr>
                <w:rFonts w:hAnsi="宋体" w:cs="宋体"/>
                <w:sz w:val="24"/>
                <w:szCs w:val="28"/>
              </w:rPr>
            </w:pPr>
            <w:r>
              <w:rPr>
                <w:rFonts w:hint="eastAsia" w:hAnsi="宋体" w:cs="宋体"/>
                <w:sz w:val="24"/>
                <w:szCs w:val="28"/>
              </w:rPr>
              <w:t>商学院(</w:t>
            </w:r>
            <w:r>
              <w:rPr>
                <w:rFonts w:hint="eastAsia" w:hAnsi="宋体" w:cs="宋体"/>
                <w:sz w:val="24"/>
                <w:szCs w:val="28"/>
                <w:lang w:val="en-US" w:eastAsia="zh-CN"/>
              </w:rPr>
              <w:t>347</w:t>
            </w:r>
            <w:r>
              <w:rPr>
                <w:rFonts w:hint="eastAsia" w:hAnsi="宋体" w:cs="宋体"/>
                <w:sz w:val="24"/>
                <w:szCs w:val="28"/>
              </w:rPr>
              <w:t xml:space="preserve">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263" w:type="dxa"/>
            <w:vMerge w:val="continue"/>
          </w:tcPr>
          <w:p>
            <w:pPr>
              <w:pStyle w:val="2"/>
              <w:tabs>
                <w:tab w:val="left" w:pos="905"/>
              </w:tabs>
              <w:spacing w:line="360" w:lineRule="auto"/>
              <w:jc w:val="center"/>
              <w:rPr>
                <w:rFonts w:hAnsi="宋体" w:cs="宋体"/>
                <w:b/>
                <w:sz w:val="24"/>
                <w:szCs w:val="28"/>
              </w:rPr>
            </w:pPr>
          </w:p>
        </w:tc>
        <w:tc>
          <w:tcPr>
            <w:tcW w:w="1662" w:type="dxa"/>
          </w:tcPr>
          <w:p>
            <w:pPr>
              <w:pStyle w:val="2"/>
              <w:tabs>
                <w:tab w:val="left" w:pos="905"/>
              </w:tabs>
              <w:spacing w:line="360" w:lineRule="auto"/>
              <w:jc w:val="center"/>
              <w:rPr>
                <w:rFonts w:hAnsi="宋体" w:cs="宋体"/>
                <w:sz w:val="24"/>
                <w:szCs w:val="28"/>
              </w:rPr>
            </w:pPr>
            <w:r>
              <w:rPr>
                <w:rFonts w:hint="eastAsia" w:hAnsi="宋体" w:cs="宋体"/>
                <w:sz w:val="24"/>
                <w:szCs w:val="28"/>
              </w:rPr>
              <w:t>9:</w:t>
            </w:r>
            <w:r>
              <w:rPr>
                <w:rFonts w:hint="eastAsia" w:hAnsi="宋体" w:cs="宋体"/>
                <w:sz w:val="24"/>
                <w:szCs w:val="28"/>
                <w:lang w:val="en-US" w:eastAsia="zh-CN"/>
              </w:rPr>
              <w:t>4</w:t>
            </w:r>
            <w:r>
              <w:rPr>
                <w:rFonts w:hint="eastAsia" w:hAnsi="宋体" w:cs="宋体"/>
                <w:sz w:val="24"/>
                <w:szCs w:val="28"/>
              </w:rPr>
              <w:t>0-1</w:t>
            </w:r>
            <w:r>
              <w:rPr>
                <w:rFonts w:hint="eastAsia" w:hAnsi="宋体" w:cs="宋体"/>
                <w:sz w:val="24"/>
                <w:szCs w:val="28"/>
                <w:lang w:val="en-US" w:eastAsia="zh-CN"/>
              </w:rPr>
              <w:t>0</w:t>
            </w:r>
            <w:r>
              <w:rPr>
                <w:rFonts w:hint="eastAsia" w:hAnsi="宋体" w:cs="宋体"/>
                <w:sz w:val="24"/>
                <w:szCs w:val="28"/>
              </w:rPr>
              <w:t>:</w:t>
            </w:r>
            <w:r>
              <w:rPr>
                <w:rFonts w:hint="eastAsia" w:hAnsi="宋体" w:cs="宋体"/>
                <w:sz w:val="24"/>
                <w:szCs w:val="28"/>
                <w:lang w:val="en-US" w:eastAsia="zh-CN"/>
              </w:rPr>
              <w:t>4</w:t>
            </w:r>
            <w:r>
              <w:rPr>
                <w:rFonts w:hint="eastAsia" w:hAnsi="宋体" w:cs="宋体"/>
                <w:sz w:val="24"/>
                <w:szCs w:val="28"/>
              </w:rPr>
              <w:t>0</w:t>
            </w:r>
          </w:p>
        </w:tc>
        <w:tc>
          <w:tcPr>
            <w:tcW w:w="4371" w:type="dxa"/>
          </w:tcPr>
          <w:p>
            <w:pPr>
              <w:pStyle w:val="2"/>
              <w:tabs>
                <w:tab w:val="left" w:pos="905"/>
              </w:tabs>
              <w:spacing w:line="360" w:lineRule="auto"/>
              <w:rPr>
                <w:rFonts w:hAnsi="宋体" w:cs="宋体"/>
                <w:sz w:val="24"/>
                <w:szCs w:val="28"/>
              </w:rPr>
            </w:pPr>
            <w:r>
              <w:rPr>
                <w:rFonts w:hint="eastAsia" w:hAnsi="宋体" w:cs="宋体"/>
                <w:sz w:val="24"/>
                <w:szCs w:val="28"/>
              </w:rPr>
              <w:t>经济学院(</w:t>
            </w:r>
            <w:r>
              <w:rPr>
                <w:rFonts w:hint="eastAsia" w:hAnsi="宋体" w:cs="宋体"/>
                <w:sz w:val="24"/>
                <w:szCs w:val="28"/>
                <w:lang w:val="en-US" w:eastAsia="zh-CN"/>
              </w:rPr>
              <w:t>329</w:t>
            </w:r>
            <w:r>
              <w:rPr>
                <w:rFonts w:hint="eastAsia" w:hAnsi="宋体" w:cs="宋体"/>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263" w:type="dxa"/>
            <w:vMerge w:val="continue"/>
          </w:tcPr>
          <w:p>
            <w:pPr>
              <w:pStyle w:val="2"/>
              <w:tabs>
                <w:tab w:val="left" w:pos="905"/>
              </w:tabs>
              <w:spacing w:line="360" w:lineRule="auto"/>
              <w:jc w:val="center"/>
              <w:rPr>
                <w:rFonts w:hAnsi="宋体" w:cs="宋体"/>
                <w:b/>
                <w:sz w:val="24"/>
                <w:szCs w:val="28"/>
              </w:rPr>
            </w:pPr>
          </w:p>
        </w:tc>
        <w:tc>
          <w:tcPr>
            <w:tcW w:w="1662" w:type="dxa"/>
          </w:tcPr>
          <w:p>
            <w:pPr>
              <w:pStyle w:val="2"/>
              <w:tabs>
                <w:tab w:val="left" w:pos="905"/>
              </w:tabs>
              <w:spacing w:line="360" w:lineRule="auto"/>
              <w:jc w:val="center"/>
              <w:rPr>
                <w:rFonts w:hAnsi="宋体" w:cs="宋体"/>
                <w:sz w:val="24"/>
                <w:szCs w:val="28"/>
              </w:rPr>
            </w:pPr>
            <w:r>
              <w:rPr>
                <w:rFonts w:hint="eastAsia" w:hAnsi="宋体" w:cs="宋体"/>
                <w:sz w:val="24"/>
                <w:szCs w:val="28"/>
              </w:rPr>
              <w:t>1</w:t>
            </w:r>
            <w:r>
              <w:rPr>
                <w:rFonts w:hint="eastAsia" w:hAnsi="宋体" w:cs="宋体"/>
                <w:sz w:val="24"/>
                <w:szCs w:val="28"/>
                <w:lang w:val="en-US" w:eastAsia="zh-CN"/>
              </w:rPr>
              <w:t>0</w:t>
            </w:r>
            <w:r>
              <w:rPr>
                <w:rFonts w:hint="eastAsia" w:hAnsi="宋体" w:cs="宋体"/>
                <w:sz w:val="24"/>
                <w:szCs w:val="28"/>
              </w:rPr>
              <w:t>:</w:t>
            </w:r>
            <w:r>
              <w:rPr>
                <w:rFonts w:hint="eastAsia" w:hAnsi="宋体" w:cs="宋体"/>
                <w:sz w:val="24"/>
                <w:szCs w:val="28"/>
                <w:lang w:val="en-US" w:eastAsia="zh-CN"/>
              </w:rPr>
              <w:t>4</w:t>
            </w:r>
            <w:r>
              <w:rPr>
                <w:rFonts w:hint="eastAsia" w:hAnsi="宋体" w:cs="宋体"/>
                <w:sz w:val="24"/>
                <w:szCs w:val="28"/>
              </w:rPr>
              <w:t>0-11:</w:t>
            </w:r>
            <w:r>
              <w:rPr>
                <w:rFonts w:hint="eastAsia" w:hAnsi="宋体" w:cs="宋体"/>
                <w:sz w:val="24"/>
                <w:szCs w:val="28"/>
                <w:lang w:val="en-US" w:eastAsia="zh-CN"/>
              </w:rPr>
              <w:t>1</w:t>
            </w:r>
            <w:r>
              <w:rPr>
                <w:rFonts w:hint="eastAsia" w:hAnsi="宋体" w:cs="宋体"/>
                <w:sz w:val="24"/>
                <w:szCs w:val="28"/>
              </w:rPr>
              <w:t>0</w:t>
            </w:r>
          </w:p>
        </w:tc>
        <w:tc>
          <w:tcPr>
            <w:tcW w:w="4371" w:type="dxa"/>
          </w:tcPr>
          <w:p>
            <w:pPr>
              <w:pStyle w:val="2"/>
              <w:tabs>
                <w:tab w:val="left" w:pos="905"/>
              </w:tabs>
              <w:spacing w:line="360" w:lineRule="auto"/>
              <w:rPr>
                <w:rFonts w:hAnsi="宋体" w:cs="宋体"/>
                <w:sz w:val="24"/>
                <w:szCs w:val="28"/>
              </w:rPr>
            </w:pPr>
            <w:r>
              <w:rPr>
                <w:rFonts w:hint="eastAsia" w:hAnsi="宋体" w:cs="宋体"/>
                <w:sz w:val="24"/>
                <w:szCs w:val="28"/>
              </w:rPr>
              <w:t>文学院 (</w:t>
            </w:r>
            <w:r>
              <w:rPr>
                <w:rFonts w:hint="eastAsia" w:hAnsi="宋体" w:cs="宋体"/>
                <w:sz w:val="24"/>
                <w:szCs w:val="28"/>
                <w:lang w:val="en-US" w:eastAsia="zh-CN"/>
              </w:rPr>
              <w:t>226</w:t>
            </w:r>
            <w:r>
              <w:rPr>
                <w:rFonts w:hint="eastAsia" w:hAnsi="宋体" w:cs="宋体"/>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63" w:type="dxa"/>
            <w:vMerge w:val="continue"/>
          </w:tcPr>
          <w:p>
            <w:pPr>
              <w:pStyle w:val="2"/>
              <w:tabs>
                <w:tab w:val="left" w:pos="905"/>
              </w:tabs>
              <w:spacing w:line="360" w:lineRule="auto"/>
              <w:jc w:val="center"/>
              <w:rPr>
                <w:rFonts w:hAnsi="宋体" w:cs="宋体"/>
                <w:b/>
                <w:sz w:val="24"/>
                <w:szCs w:val="28"/>
              </w:rPr>
            </w:pPr>
          </w:p>
        </w:tc>
        <w:tc>
          <w:tcPr>
            <w:tcW w:w="1662" w:type="dxa"/>
          </w:tcPr>
          <w:p>
            <w:pPr>
              <w:pStyle w:val="2"/>
              <w:tabs>
                <w:tab w:val="left" w:pos="905"/>
              </w:tabs>
              <w:spacing w:line="360" w:lineRule="auto"/>
              <w:jc w:val="center"/>
              <w:rPr>
                <w:rFonts w:hAnsi="宋体" w:cs="宋体"/>
                <w:sz w:val="24"/>
                <w:szCs w:val="28"/>
              </w:rPr>
            </w:pPr>
            <w:r>
              <w:rPr>
                <w:rFonts w:hint="eastAsia" w:hAnsi="宋体" w:cs="宋体"/>
                <w:sz w:val="24"/>
                <w:szCs w:val="28"/>
              </w:rPr>
              <w:t>11:</w:t>
            </w:r>
            <w:r>
              <w:rPr>
                <w:rFonts w:hint="eastAsia" w:hAnsi="宋体" w:cs="宋体"/>
                <w:sz w:val="24"/>
                <w:szCs w:val="28"/>
                <w:lang w:val="en-US" w:eastAsia="zh-CN"/>
              </w:rPr>
              <w:t>1</w:t>
            </w:r>
            <w:r>
              <w:rPr>
                <w:rFonts w:hint="eastAsia" w:hAnsi="宋体" w:cs="宋体"/>
                <w:sz w:val="24"/>
                <w:szCs w:val="28"/>
              </w:rPr>
              <w:t>0-1</w:t>
            </w:r>
            <w:r>
              <w:rPr>
                <w:rFonts w:hint="eastAsia" w:hAnsi="宋体" w:cs="宋体"/>
                <w:sz w:val="24"/>
                <w:szCs w:val="28"/>
                <w:lang w:val="en-US" w:eastAsia="zh-CN"/>
              </w:rPr>
              <w:t>1</w:t>
            </w:r>
            <w:r>
              <w:rPr>
                <w:rFonts w:hint="eastAsia" w:hAnsi="宋体" w:cs="宋体"/>
                <w:sz w:val="24"/>
                <w:szCs w:val="28"/>
              </w:rPr>
              <w:t>:</w:t>
            </w:r>
            <w:r>
              <w:rPr>
                <w:rFonts w:hint="eastAsia" w:hAnsi="宋体" w:cs="宋体"/>
                <w:sz w:val="24"/>
                <w:szCs w:val="28"/>
                <w:lang w:val="en-US" w:eastAsia="zh-CN"/>
              </w:rPr>
              <w:t>2</w:t>
            </w:r>
            <w:r>
              <w:rPr>
                <w:rFonts w:hint="eastAsia" w:hAnsi="宋体" w:cs="宋体"/>
                <w:sz w:val="24"/>
                <w:szCs w:val="28"/>
              </w:rPr>
              <w:t>0</w:t>
            </w:r>
          </w:p>
        </w:tc>
        <w:tc>
          <w:tcPr>
            <w:tcW w:w="4371" w:type="dxa"/>
          </w:tcPr>
          <w:p>
            <w:pPr>
              <w:pStyle w:val="2"/>
              <w:tabs>
                <w:tab w:val="left" w:pos="905"/>
              </w:tabs>
              <w:spacing w:line="360" w:lineRule="auto"/>
              <w:rPr>
                <w:rFonts w:hAnsi="宋体" w:cs="宋体"/>
                <w:sz w:val="24"/>
                <w:szCs w:val="28"/>
              </w:rPr>
            </w:pPr>
            <w:r>
              <w:rPr>
                <w:rFonts w:hint="eastAsia" w:hAnsi="宋体" w:cs="宋体"/>
                <w:sz w:val="24"/>
                <w:szCs w:val="28"/>
              </w:rPr>
              <w:t>汉语言文化学院留学生(5</w:t>
            </w:r>
            <w:r>
              <w:rPr>
                <w:rFonts w:hint="eastAsia" w:hAnsi="宋体" w:cs="宋体"/>
                <w:sz w:val="24"/>
                <w:szCs w:val="28"/>
                <w:lang w:val="en-US" w:eastAsia="zh-CN"/>
              </w:rPr>
              <w:t>3</w:t>
            </w:r>
            <w:r>
              <w:rPr>
                <w:rFonts w:hint="eastAsia" w:hAnsi="宋体" w:cs="宋体"/>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63" w:type="dxa"/>
            <w:vMerge w:val="continue"/>
          </w:tcPr>
          <w:p>
            <w:pPr>
              <w:pStyle w:val="2"/>
              <w:tabs>
                <w:tab w:val="left" w:pos="905"/>
              </w:tabs>
              <w:spacing w:line="360" w:lineRule="auto"/>
              <w:jc w:val="center"/>
              <w:rPr>
                <w:rFonts w:hAnsi="宋体" w:cs="宋体"/>
                <w:b/>
                <w:sz w:val="24"/>
                <w:szCs w:val="28"/>
              </w:rPr>
            </w:pPr>
          </w:p>
        </w:tc>
        <w:tc>
          <w:tcPr>
            <w:tcW w:w="1662" w:type="dxa"/>
          </w:tcPr>
          <w:p>
            <w:pPr>
              <w:pStyle w:val="2"/>
              <w:tabs>
                <w:tab w:val="left" w:pos="905"/>
              </w:tabs>
              <w:spacing w:line="360" w:lineRule="auto"/>
              <w:jc w:val="center"/>
              <w:rPr>
                <w:rFonts w:hAnsi="宋体" w:cs="宋体"/>
                <w:sz w:val="24"/>
                <w:szCs w:val="28"/>
              </w:rPr>
            </w:pPr>
            <w:r>
              <w:rPr>
                <w:rFonts w:hint="eastAsia" w:hAnsi="宋体" w:cs="宋体"/>
                <w:sz w:val="24"/>
                <w:szCs w:val="28"/>
                <w:lang w:val="en-US" w:eastAsia="zh-CN"/>
              </w:rPr>
              <w:t>11</w:t>
            </w:r>
            <w:r>
              <w:rPr>
                <w:rFonts w:hint="eastAsia" w:hAnsi="宋体" w:cs="宋体"/>
                <w:sz w:val="24"/>
                <w:szCs w:val="28"/>
              </w:rPr>
              <w:t>:</w:t>
            </w:r>
            <w:r>
              <w:rPr>
                <w:rFonts w:hint="eastAsia" w:hAnsi="宋体" w:cs="宋体"/>
                <w:sz w:val="24"/>
                <w:szCs w:val="28"/>
                <w:lang w:val="en-US" w:eastAsia="zh-CN"/>
              </w:rPr>
              <w:t>2</w:t>
            </w:r>
            <w:r>
              <w:rPr>
                <w:rFonts w:hint="eastAsia" w:hAnsi="宋体" w:cs="宋体"/>
                <w:sz w:val="24"/>
                <w:szCs w:val="28"/>
              </w:rPr>
              <w:t>0-1</w:t>
            </w:r>
            <w:r>
              <w:rPr>
                <w:rFonts w:hint="eastAsia" w:hAnsi="宋体" w:cs="宋体"/>
                <w:sz w:val="24"/>
                <w:szCs w:val="28"/>
                <w:lang w:val="en-US" w:eastAsia="zh-CN"/>
              </w:rPr>
              <w:t>2</w:t>
            </w:r>
            <w:r>
              <w:rPr>
                <w:rFonts w:hint="eastAsia" w:hAnsi="宋体" w:cs="宋体"/>
                <w:sz w:val="24"/>
                <w:szCs w:val="28"/>
              </w:rPr>
              <w:t>:00</w:t>
            </w:r>
          </w:p>
        </w:tc>
        <w:tc>
          <w:tcPr>
            <w:tcW w:w="4371" w:type="dxa"/>
          </w:tcPr>
          <w:p>
            <w:pPr>
              <w:pStyle w:val="2"/>
              <w:tabs>
                <w:tab w:val="left" w:pos="905"/>
              </w:tabs>
              <w:spacing w:line="360" w:lineRule="auto"/>
              <w:rPr>
                <w:rFonts w:hAnsi="宋体" w:cs="宋体"/>
                <w:sz w:val="24"/>
                <w:szCs w:val="28"/>
              </w:rPr>
            </w:pPr>
            <w:r>
              <w:rPr>
                <w:rFonts w:hint="eastAsia" w:hAnsi="宋体" w:cs="宋体"/>
                <w:sz w:val="24"/>
                <w:szCs w:val="28"/>
              </w:rPr>
              <w:t>外国语学院(2</w:t>
            </w:r>
            <w:r>
              <w:rPr>
                <w:rFonts w:hint="eastAsia" w:hAnsi="宋体" w:cs="宋体"/>
                <w:sz w:val="24"/>
                <w:szCs w:val="28"/>
                <w:lang w:val="en-US" w:eastAsia="zh-CN"/>
              </w:rPr>
              <w:t>74</w:t>
            </w:r>
            <w:r>
              <w:rPr>
                <w:rFonts w:hint="eastAsia" w:hAnsi="宋体" w:cs="宋体"/>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63" w:type="dxa"/>
            <w:vMerge w:val="continue"/>
          </w:tcPr>
          <w:p>
            <w:pPr>
              <w:pStyle w:val="2"/>
              <w:tabs>
                <w:tab w:val="left" w:pos="905"/>
              </w:tabs>
              <w:spacing w:line="360" w:lineRule="auto"/>
              <w:jc w:val="center"/>
              <w:rPr>
                <w:rFonts w:hAnsi="宋体" w:cs="宋体"/>
                <w:b/>
                <w:sz w:val="24"/>
                <w:szCs w:val="28"/>
              </w:rPr>
            </w:pPr>
          </w:p>
        </w:tc>
        <w:tc>
          <w:tcPr>
            <w:tcW w:w="1662" w:type="dxa"/>
          </w:tcPr>
          <w:p>
            <w:pPr>
              <w:pStyle w:val="2"/>
              <w:tabs>
                <w:tab w:val="left" w:pos="905"/>
              </w:tabs>
              <w:spacing w:line="360" w:lineRule="auto"/>
              <w:jc w:val="center"/>
              <w:rPr>
                <w:rFonts w:hAnsi="宋体" w:cs="宋体"/>
                <w:sz w:val="24"/>
                <w:szCs w:val="28"/>
              </w:rPr>
            </w:pPr>
            <w:r>
              <w:rPr>
                <w:rFonts w:hint="eastAsia" w:hAnsi="宋体" w:cs="宋体"/>
                <w:sz w:val="24"/>
                <w:szCs w:val="28"/>
              </w:rPr>
              <w:t>1</w:t>
            </w:r>
            <w:r>
              <w:rPr>
                <w:rFonts w:hint="eastAsia" w:hAnsi="宋体" w:cs="宋体"/>
                <w:sz w:val="24"/>
                <w:szCs w:val="28"/>
                <w:lang w:val="en-US" w:eastAsia="zh-CN"/>
              </w:rPr>
              <w:t>3</w:t>
            </w:r>
            <w:r>
              <w:rPr>
                <w:rFonts w:hint="eastAsia" w:hAnsi="宋体" w:cs="宋体"/>
                <w:sz w:val="24"/>
                <w:szCs w:val="28"/>
              </w:rPr>
              <w:t>:00-1</w:t>
            </w:r>
            <w:r>
              <w:rPr>
                <w:rFonts w:hint="eastAsia" w:hAnsi="宋体" w:cs="宋体"/>
                <w:sz w:val="24"/>
                <w:szCs w:val="28"/>
                <w:lang w:val="en-US" w:eastAsia="zh-CN"/>
              </w:rPr>
              <w:t>3</w:t>
            </w:r>
            <w:r>
              <w:rPr>
                <w:rFonts w:hint="eastAsia" w:hAnsi="宋体" w:cs="宋体"/>
                <w:sz w:val="24"/>
                <w:szCs w:val="28"/>
              </w:rPr>
              <w:t>:50</w:t>
            </w:r>
          </w:p>
        </w:tc>
        <w:tc>
          <w:tcPr>
            <w:tcW w:w="4371" w:type="dxa"/>
          </w:tcPr>
          <w:p>
            <w:pPr>
              <w:pStyle w:val="2"/>
              <w:tabs>
                <w:tab w:val="left" w:pos="905"/>
              </w:tabs>
              <w:spacing w:line="360" w:lineRule="auto"/>
              <w:rPr>
                <w:rFonts w:hAnsi="宋体" w:cs="宋体"/>
                <w:sz w:val="24"/>
                <w:szCs w:val="28"/>
              </w:rPr>
            </w:pPr>
            <w:r>
              <w:rPr>
                <w:rFonts w:hint="eastAsia" w:hAnsi="宋体" w:cs="宋体"/>
                <w:sz w:val="24"/>
                <w:szCs w:val="28"/>
              </w:rPr>
              <w:t>数学科学学院(</w:t>
            </w:r>
            <w:r>
              <w:rPr>
                <w:rFonts w:hint="eastAsia" w:hAnsi="宋体" w:cs="宋体"/>
                <w:sz w:val="24"/>
                <w:szCs w:val="28"/>
                <w:lang w:val="en-US" w:eastAsia="zh-CN"/>
              </w:rPr>
              <w:t>206</w:t>
            </w:r>
            <w:r>
              <w:rPr>
                <w:rFonts w:hint="eastAsia" w:hAnsi="宋体" w:cs="宋体"/>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63" w:type="dxa"/>
            <w:vMerge w:val="continue"/>
          </w:tcPr>
          <w:p>
            <w:pPr>
              <w:pStyle w:val="2"/>
              <w:tabs>
                <w:tab w:val="left" w:pos="905"/>
              </w:tabs>
              <w:spacing w:line="360" w:lineRule="auto"/>
              <w:jc w:val="center"/>
              <w:rPr>
                <w:rFonts w:hAnsi="宋体" w:cs="宋体"/>
                <w:b/>
                <w:sz w:val="24"/>
                <w:szCs w:val="28"/>
              </w:rPr>
            </w:pPr>
          </w:p>
        </w:tc>
        <w:tc>
          <w:tcPr>
            <w:tcW w:w="1662" w:type="dxa"/>
          </w:tcPr>
          <w:p>
            <w:pPr>
              <w:pStyle w:val="2"/>
              <w:tabs>
                <w:tab w:val="left" w:pos="905"/>
              </w:tabs>
              <w:spacing w:line="360" w:lineRule="auto"/>
              <w:jc w:val="center"/>
              <w:rPr>
                <w:rFonts w:hAnsi="宋体" w:cs="宋体"/>
                <w:sz w:val="24"/>
                <w:szCs w:val="28"/>
              </w:rPr>
            </w:pPr>
            <w:r>
              <w:rPr>
                <w:rFonts w:hint="eastAsia" w:hAnsi="宋体" w:cs="宋体"/>
                <w:sz w:val="24"/>
                <w:szCs w:val="28"/>
              </w:rPr>
              <w:t>1</w:t>
            </w:r>
            <w:r>
              <w:rPr>
                <w:rFonts w:hint="eastAsia" w:hAnsi="宋体" w:cs="宋体"/>
                <w:sz w:val="24"/>
                <w:szCs w:val="28"/>
                <w:lang w:val="en-US" w:eastAsia="zh-CN"/>
              </w:rPr>
              <w:t>3</w:t>
            </w:r>
            <w:r>
              <w:rPr>
                <w:rFonts w:hint="eastAsia" w:hAnsi="宋体" w:cs="宋体"/>
                <w:sz w:val="24"/>
                <w:szCs w:val="28"/>
              </w:rPr>
              <w:t>:50-1</w:t>
            </w:r>
            <w:r>
              <w:rPr>
                <w:rFonts w:hint="eastAsia" w:hAnsi="宋体" w:cs="宋体"/>
                <w:sz w:val="24"/>
                <w:szCs w:val="28"/>
                <w:lang w:val="en-US" w:eastAsia="zh-CN"/>
              </w:rPr>
              <w:t>5</w:t>
            </w:r>
            <w:r>
              <w:rPr>
                <w:rFonts w:hint="eastAsia" w:hAnsi="宋体" w:cs="宋体"/>
                <w:sz w:val="24"/>
                <w:szCs w:val="28"/>
              </w:rPr>
              <w:t>:00</w:t>
            </w:r>
          </w:p>
        </w:tc>
        <w:tc>
          <w:tcPr>
            <w:tcW w:w="4371" w:type="dxa"/>
          </w:tcPr>
          <w:p>
            <w:pPr>
              <w:pStyle w:val="2"/>
              <w:tabs>
                <w:tab w:val="left" w:pos="905"/>
              </w:tabs>
              <w:spacing w:line="360" w:lineRule="auto"/>
              <w:rPr>
                <w:rFonts w:hAnsi="宋体" w:cs="宋体"/>
                <w:sz w:val="24"/>
                <w:szCs w:val="28"/>
              </w:rPr>
            </w:pPr>
            <w:r>
              <w:rPr>
                <w:rFonts w:hint="eastAsia" w:hAnsi="宋体" w:cs="宋体"/>
                <w:sz w:val="24"/>
                <w:szCs w:val="28"/>
              </w:rPr>
              <w:t>化学学院(30</w:t>
            </w:r>
            <w:r>
              <w:rPr>
                <w:rFonts w:hint="eastAsia" w:hAnsi="宋体" w:cs="宋体"/>
                <w:sz w:val="24"/>
                <w:szCs w:val="28"/>
                <w:lang w:val="en-US" w:eastAsia="zh-CN"/>
              </w:rPr>
              <w:t>5</w:t>
            </w:r>
            <w:r>
              <w:rPr>
                <w:rFonts w:hint="eastAsia" w:hAnsi="宋体" w:cs="宋体"/>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63" w:type="dxa"/>
            <w:vMerge w:val="continue"/>
          </w:tcPr>
          <w:p>
            <w:pPr>
              <w:pStyle w:val="2"/>
              <w:tabs>
                <w:tab w:val="left" w:pos="905"/>
              </w:tabs>
              <w:spacing w:line="360" w:lineRule="auto"/>
              <w:jc w:val="center"/>
              <w:rPr>
                <w:rFonts w:hAnsi="宋体" w:cs="宋体"/>
                <w:sz w:val="24"/>
                <w:szCs w:val="28"/>
              </w:rPr>
            </w:pPr>
          </w:p>
        </w:tc>
        <w:tc>
          <w:tcPr>
            <w:tcW w:w="1662" w:type="dxa"/>
          </w:tcPr>
          <w:p>
            <w:pPr>
              <w:pStyle w:val="2"/>
              <w:tabs>
                <w:tab w:val="left" w:pos="905"/>
              </w:tabs>
              <w:spacing w:line="360" w:lineRule="auto"/>
              <w:jc w:val="center"/>
              <w:rPr>
                <w:rFonts w:hAnsi="宋体" w:cs="宋体"/>
                <w:sz w:val="24"/>
                <w:szCs w:val="28"/>
              </w:rPr>
            </w:pPr>
            <w:r>
              <w:rPr>
                <w:rFonts w:hint="eastAsia" w:hAnsi="宋体" w:cs="宋体"/>
                <w:sz w:val="24"/>
                <w:szCs w:val="28"/>
              </w:rPr>
              <w:t>1</w:t>
            </w:r>
            <w:r>
              <w:rPr>
                <w:rFonts w:hint="eastAsia" w:hAnsi="宋体" w:cs="宋体"/>
                <w:sz w:val="24"/>
                <w:szCs w:val="28"/>
                <w:lang w:val="en-US" w:eastAsia="zh-CN"/>
              </w:rPr>
              <w:t>5</w:t>
            </w:r>
            <w:r>
              <w:rPr>
                <w:rFonts w:hint="eastAsia" w:hAnsi="宋体" w:cs="宋体"/>
                <w:sz w:val="24"/>
                <w:szCs w:val="28"/>
              </w:rPr>
              <w:t>:00-1</w:t>
            </w:r>
            <w:r>
              <w:rPr>
                <w:rFonts w:hint="eastAsia" w:hAnsi="宋体" w:cs="宋体"/>
                <w:sz w:val="24"/>
                <w:szCs w:val="28"/>
                <w:lang w:val="en-US" w:eastAsia="zh-CN"/>
              </w:rPr>
              <w:t>5</w:t>
            </w:r>
            <w:r>
              <w:rPr>
                <w:rFonts w:hint="eastAsia" w:hAnsi="宋体" w:cs="宋体"/>
                <w:sz w:val="24"/>
                <w:szCs w:val="28"/>
              </w:rPr>
              <w:t>:30</w:t>
            </w:r>
          </w:p>
        </w:tc>
        <w:tc>
          <w:tcPr>
            <w:tcW w:w="4371" w:type="dxa"/>
          </w:tcPr>
          <w:p>
            <w:pPr>
              <w:pStyle w:val="2"/>
              <w:tabs>
                <w:tab w:val="left" w:pos="905"/>
              </w:tabs>
              <w:spacing w:line="360" w:lineRule="auto"/>
              <w:rPr>
                <w:rFonts w:hAnsi="宋体" w:cs="宋体"/>
                <w:sz w:val="24"/>
                <w:szCs w:val="28"/>
              </w:rPr>
            </w:pPr>
            <w:r>
              <w:rPr>
                <w:rFonts w:hint="eastAsia" w:hAnsi="宋体" w:cs="宋体"/>
                <w:sz w:val="24"/>
                <w:szCs w:val="28"/>
              </w:rPr>
              <w:t>物理科学学院(1</w:t>
            </w:r>
            <w:r>
              <w:rPr>
                <w:rFonts w:hint="eastAsia" w:hAnsi="宋体" w:cs="宋体"/>
                <w:sz w:val="24"/>
                <w:szCs w:val="28"/>
                <w:lang w:val="en-US" w:eastAsia="zh-CN"/>
              </w:rPr>
              <w:t>77</w:t>
            </w:r>
            <w:r>
              <w:rPr>
                <w:rFonts w:hint="eastAsia" w:hAnsi="宋体" w:cs="宋体"/>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63" w:type="dxa"/>
            <w:vMerge w:val="continue"/>
          </w:tcPr>
          <w:p>
            <w:pPr>
              <w:pStyle w:val="2"/>
              <w:tabs>
                <w:tab w:val="left" w:pos="905"/>
              </w:tabs>
              <w:spacing w:line="360" w:lineRule="auto"/>
              <w:jc w:val="center"/>
              <w:rPr>
                <w:rFonts w:hAnsi="宋体" w:cs="宋体"/>
                <w:b/>
                <w:sz w:val="24"/>
                <w:szCs w:val="28"/>
              </w:rPr>
            </w:pPr>
          </w:p>
        </w:tc>
        <w:tc>
          <w:tcPr>
            <w:tcW w:w="1662" w:type="dxa"/>
          </w:tcPr>
          <w:p>
            <w:pPr>
              <w:pStyle w:val="2"/>
              <w:tabs>
                <w:tab w:val="left" w:pos="905"/>
              </w:tabs>
              <w:spacing w:line="360" w:lineRule="auto"/>
              <w:jc w:val="center"/>
              <w:rPr>
                <w:rFonts w:hAnsi="宋体" w:cs="宋体"/>
                <w:sz w:val="24"/>
                <w:szCs w:val="28"/>
              </w:rPr>
            </w:pPr>
            <w:r>
              <w:rPr>
                <w:rFonts w:hint="eastAsia" w:hAnsi="宋体" w:cs="宋体"/>
                <w:sz w:val="24"/>
                <w:szCs w:val="28"/>
              </w:rPr>
              <w:t>1</w:t>
            </w:r>
            <w:r>
              <w:rPr>
                <w:rFonts w:hint="eastAsia" w:hAnsi="宋体" w:cs="宋体"/>
                <w:sz w:val="24"/>
                <w:szCs w:val="28"/>
                <w:lang w:val="en-US" w:eastAsia="zh-CN"/>
              </w:rPr>
              <w:t>5</w:t>
            </w:r>
            <w:r>
              <w:rPr>
                <w:rFonts w:hint="eastAsia" w:hAnsi="宋体" w:cs="宋体"/>
                <w:sz w:val="24"/>
                <w:szCs w:val="28"/>
              </w:rPr>
              <w:t>:30-1</w:t>
            </w:r>
            <w:r>
              <w:rPr>
                <w:rFonts w:hint="eastAsia" w:hAnsi="宋体" w:cs="宋体"/>
                <w:sz w:val="24"/>
                <w:szCs w:val="28"/>
                <w:lang w:val="en-US" w:eastAsia="zh-CN"/>
              </w:rPr>
              <w:t>6</w:t>
            </w:r>
            <w:r>
              <w:rPr>
                <w:rFonts w:hint="eastAsia" w:hAnsi="宋体" w:cs="宋体"/>
                <w:sz w:val="24"/>
                <w:szCs w:val="28"/>
              </w:rPr>
              <w:t>:00</w:t>
            </w:r>
          </w:p>
        </w:tc>
        <w:tc>
          <w:tcPr>
            <w:tcW w:w="4371" w:type="dxa"/>
          </w:tcPr>
          <w:p>
            <w:pPr>
              <w:pStyle w:val="2"/>
              <w:tabs>
                <w:tab w:val="left" w:pos="905"/>
              </w:tabs>
              <w:spacing w:line="360" w:lineRule="auto"/>
              <w:rPr>
                <w:rFonts w:hAnsi="宋体" w:cs="宋体"/>
                <w:sz w:val="24"/>
                <w:szCs w:val="28"/>
              </w:rPr>
            </w:pPr>
            <w:r>
              <w:rPr>
                <w:rFonts w:hint="eastAsia" w:hAnsi="宋体" w:cs="宋体"/>
                <w:sz w:val="24"/>
                <w:szCs w:val="28"/>
              </w:rPr>
              <w:t>医学院(</w:t>
            </w:r>
            <w:r>
              <w:rPr>
                <w:rFonts w:hint="eastAsia" w:hAnsi="宋体" w:cs="宋体"/>
                <w:sz w:val="24"/>
                <w:szCs w:val="28"/>
                <w:lang w:val="en-US" w:eastAsia="zh-CN"/>
              </w:rPr>
              <w:t>149</w:t>
            </w:r>
            <w:r>
              <w:rPr>
                <w:rFonts w:hint="eastAsia" w:hAnsi="宋体" w:cs="宋体"/>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63" w:type="dxa"/>
            <w:vMerge w:val="continue"/>
          </w:tcPr>
          <w:p>
            <w:pPr>
              <w:pStyle w:val="2"/>
              <w:tabs>
                <w:tab w:val="left" w:pos="905"/>
              </w:tabs>
              <w:spacing w:line="360" w:lineRule="auto"/>
              <w:rPr>
                <w:rFonts w:hAnsi="宋体" w:cs="宋体"/>
                <w:b/>
                <w:sz w:val="24"/>
                <w:szCs w:val="28"/>
              </w:rPr>
            </w:pPr>
          </w:p>
        </w:tc>
        <w:tc>
          <w:tcPr>
            <w:tcW w:w="1662" w:type="dxa"/>
          </w:tcPr>
          <w:p>
            <w:pPr>
              <w:pStyle w:val="2"/>
              <w:tabs>
                <w:tab w:val="left" w:pos="905"/>
              </w:tabs>
              <w:spacing w:line="360" w:lineRule="auto"/>
              <w:jc w:val="center"/>
              <w:rPr>
                <w:rFonts w:hAnsi="宋体" w:cs="宋体"/>
                <w:sz w:val="24"/>
                <w:szCs w:val="28"/>
              </w:rPr>
            </w:pPr>
            <w:r>
              <w:rPr>
                <w:rFonts w:hint="eastAsia" w:hAnsi="宋体" w:cs="宋体"/>
                <w:sz w:val="24"/>
                <w:szCs w:val="28"/>
              </w:rPr>
              <w:t>1</w:t>
            </w:r>
            <w:r>
              <w:rPr>
                <w:rFonts w:hint="eastAsia" w:hAnsi="宋体" w:cs="宋体"/>
                <w:sz w:val="24"/>
                <w:szCs w:val="28"/>
                <w:lang w:val="en-US" w:eastAsia="zh-CN"/>
              </w:rPr>
              <w:t>6</w:t>
            </w:r>
            <w:r>
              <w:rPr>
                <w:rFonts w:hint="eastAsia" w:hAnsi="宋体" w:cs="宋体"/>
                <w:sz w:val="24"/>
                <w:szCs w:val="28"/>
              </w:rPr>
              <w:t>:00-1</w:t>
            </w:r>
            <w:r>
              <w:rPr>
                <w:rFonts w:hint="eastAsia" w:hAnsi="宋体" w:cs="宋体"/>
                <w:sz w:val="24"/>
                <w:szCs w:val="28"/>
                <w:lang w:val="en-US" w:eastAsia="zh-CN"/>
              </w:rPr>
              <w:t>6</w:t>
            </w:r>
            <w:r>
              <w:rPr>
                <w:rFonts w:hint="eastAsia" w:hAnsi="宋体" w:cs="宋体"/>
                <w:sz w:val="24"/>
                <w:szCs w:val="28"/>
              </w:rPr>
              <w:t>:</w:t>
            </w:r>
            <w:r>
              <w:rPr>
                <w:rFonts w:hint="eastAsia" w:hAnsi="宋体" w:cs="宋体"/>
                <w:sz w:val="24"/>
                <w:szCs w:val="28"/>
                <w:lang w:val="en-US" w:eastAsia="zh-CN"/>
              </w:rPr>
              <w:t>3</w:t>
            </w:r>
            <w:r>
              <w:rPr>
                <w:rFonts w:hint="eastAsia" w:hAnsi="宋体" w:cs="宋体"/>
                <w:sz w:val="24"/>
                <w:szCs w:val="28"/>
              </w:rPr>
              <w:t>0</w:t>
            </w:r>
          </w:p>
        </w:tc>
        <w:tc>
          <w:tcPr>
            <w:tcW w:w="4371" w:type="dxa"/>
          </w:tcPr>
          <w:p>
            <w:pPr>
              <w:pStyle w:val="2"/>
              <w:tabs>
                <w:tab w:val="left" w:pos="905"/>
              </w:tabs>
              <w:spacing w:line="360" w:lineRule="auto"/>
              <w:rPr>
                <w:rFonts w:hAnsi="宋体" w:cs="宋体"/>
                <w:sz w:val="24"/>
                <w:szCs w:val="28"/>
              </w:rPr>
            </w:pPr>
            <w:r>
              <w:rPr>
                <w:rFonts w:hint="eastAsia" w:hAnsi="宋体" w:cs="宋体"/>
                <w:sz w:val="24"/>
                <w:szCs w:val="28"/>
              </w:rPr>
              <w:t>生命科学学院(14</w:t>
            </w:r>
            <w:r>
              <w:rPr>
                <w:rFonts w:hint="eastAsia" w:hAnsi="宋体" w:cs="宋体"/>
                <w:sz w:val="24"/>
                <w:szCs w:val="28"/>
                <w:lang w:val="en-US" w:eastAsia="zh-CN"/>
              </w:rPr>
              <w:t>5</w:t>
            </w:r>
            <w:r>
              <w:rPr>
                <w:rFonts w:hint="eastAsia" w:hAnsi="宋体" w:cs="宋体"/>
                <w:sz w:val="24"/>
                <w:szCs w:val="28"/>
              </w:rPr>
              <w:t>人)</w:t>
            </w:r>
          </w:p>
        </w:tc>
      </w:tr>
    </w:tbl>
    <w:p>
      <w:pPr>
        <w:pStyle w:val="2"/>
        <w:jc w:val="center"/>
        <w:rPr>
          <w:rFonts w:hint="eastAsia" w:hAnsi="宋体" w:cs="宋体"/>
          <w:b/>
          <w:sz w:val="32"/>
          <w:szCs w:val="28"/>
        </w:rPr>
      </w:pPr>
    </w:p>
    <w:p>
      <w:pPr>
        <w:pStyle w:val="2"/>
        <w:jc w:val="center"/>
        <w:rPr>
          <w:rFonts w:hAnsi="宋体" w:cs="宋体"/>
          <w:bCs/>
          <w:sz w:val="32"/>
          <w:szCs w:val="28"/>
        </w:rPr>
      </w:pPr>
      <w:r>
        <w:rPr>
          <w:rFonts w:hint="eastAsia" w:hAnsi="宋体" w:cs="宋体"/>
          <w:b/>
          <w:sz w:val="32"/>
          <w:szCs w:val="28"/>
        </w:rPr>
        <w:t xml:space="preserve">▲ </w:t>
      </w:r>
      <w:r>
        <w:rPr>
          <w:rFonts w:hint="eastAsia" w:hAnsi="宋体" w:cs="宋体"/>
          <w:b/>
          <w:bCs/>
          <w:sz w:val="32"/>
          <w:szCs w:val="28"/>
        </w:rPr>
        <w:t>注意事项</w:t>
      </w:r>
    </w:p>
    <w:p>
      <w:pPr>
        <w:rPr>
          <w:rFonts w:ascii="宋体" w:hAnsi="宋体" w:eastAsia="宋体" w:cs="宋体"/>
          <w:sz w:val="28"/>
          <w:szCs w:val="28"/>
        </w:rPr>
      </w:pPr>
      <w:r>
        <w:rPr>
          <w:rFonts w:hint="eastAsia" w:cs="宋体" w:asciiTheme="minorEastAsia" w:hAnsiTheme="minorEastAsia"/>
          <w:bCs/>
          <w:sz w:val="28"/>
          <w:szCs w:val="28"/>
        </w:rPr>
        <w:t>1.</w:t>
      </w:r>
      <w:r>
        <w:rPr>
          <w:rFonts w:hint="eastAsia" w:cs="宋体" w:asciiTheme="minorEastAsia" w:hAnsiTheme="minorEastAsia"/>
          <w:sz w:val="28"/>
          <w:szCs w:val="28"/>
        </w:rPr>
        <w:t>参</w:t>
      </w:r>
      <w:r>
        <w:rPr>
          <w:rFonts w:hint="eastAsia" w:ascii="宋体" w:hAnsi="宋体" w:eastAsia="宋体" w:cs="宋体"/>
          <w:sz w:val="28"/>
          <w:szCs w:val="28"/>
        </w:rPr>
        <w:t>加信息采集的</w:t>
      </w:r>
      <w:r>
        <w:rPr>
          <w:rFonts w:hint="eastAsia" w:ascii="宋体" w:hAnsi="宋体" w:eastAsia="宋体" w:cs="宋体"/>
          <w:sz w:val="28"/>
          <w:szCs w:val="28"/>
          <w:highlight w:val="yellow"/>
        </w:rPr>
        <w:t>学生需</w:t>
      </w:r>
      <w:r>
        <w:rPr>
          <w:rFonts w:hint="eastAsia" w:hAnsi="宋体" w:cs="宋体"/>
          <w:bCs/>
          <w:sz w:val="28"/>
          <w:szCs w:val="28"/>
          <w:highlight w:val="yellow"/>
        </w:rPr>
        <w:t>持有天津健康码“绿码”，体温检测正常，无发热、干咳、乏力、腹泻等可疑症状</w:t>
      </w:r>
      <w:r>
        <w:rPr>
          <w:rFonts w:hint="eastAsia" w:hAnsi="宋体" w:cs="宋体"/>
          <w:bCs/>
          <w:sz w:val="28"/>
          <w:szCs w:val="28"/>
        </w:rPr>
        <w:t>。</w:t>
      </w:r>
      <w:r>
        <w:rPr>
          <w:rFonts w:hint="eastAsia" w:ascii="宋体" w:hAnsi="宋体" w:eastAsia="宋体" w:cs="宋体"/>
          <w:sz w:val="28"/>
          <w:szCs w:val="28"/>
        </w:rPr>
        <w:t>有以下情况的学生不得参加本次采集：</w:t>
      </w:r>
    </w:p>
    <w:p>
      <w:pPr>
        <w:rPr>
          <w:rFonts w:ascii="宋体" w:hAnsi="宋体" w:eastAsia="宋体" w:cs="宋体"/>
          <w:sz w:val="28"/>
          <w:szCs w:val="28"/>
        </w:rPr>
      </w:pPr>
      <w:r>
        <w:rPr>
          <w:rFonts w:hint="eastAsia" w:ascii="宋体" w:hAnsi="宋体" w:eastAsia="宋体" w:cs="宋体"/>
          <w:sz w:val="28"/>
          <w:szCs w:val="28"/>
        </w:rPr>
        <w:t>①本人是确诊/疑似/无症状感染/密切接触者的，或与确诊/疑似/无症状感染/密切接触者等有密切接触的学生；</w:t>
      </w:r>
    </w:p>
    <w:p>
      <w:pPr>
        <w:rPr>
          <w:rFonts w:ascii="宋体" w:hAnsi="宋体" w:eastAsia="宋体" w:cs="宋体"/>
          <w:sz w:val="28"/>
          <w:szCs w:val="28"/>
        </w:rPr>
      </w:pPr>
      <w:r>
        <w:rPr>
          <w:rFonts w:hint="eastAsia" w:ascii="宋体" w:hAnsi="宋体" w:eastAsia="宋体" w:cs="宋体"/>
          <w:sz w:val="28"/>
          <w:szCs w:val="28"/>
        </w:rPr>
        <w:t>②与学生共同生活的家庭成员中，有中高风险地区旅居史、高风险场所暴露史、高危人群和物品接触史的学生。</w:t>
      </w:r>
    </w:p>
    <w:p>
      <w:pPr>
        <w:rPr>
          <w:rFonts w:ascii="宋体" w:hAnsi="宋体" w:eastAsia="宋体" w:cs="宋体"/>
          <w:sz w:val="28"/>
          <w:szCs w:val="28"/>
        </w:rPr>
      </w:pPr>
      <w:r>
        <w:rPr>
          <w:rFonts w:hint="eastAsia" w:ascii="宋体" w:hAnsi="宋体" w:eastAsia="宋体" w:cs="宋体"/>
          <w:sz w:val="28"/>
          <w:szCs w:val="28"/>
        </w:rPr>
        <w:t>③信息采集前14天内具有溯源不明且不排除社区传播或疫情持续进展地区旅居史的学生。</w:t>
      </w:r>
    </w:p>
    <w:p>
      <w:pPr>
        <w:rPr>
          <w:rFonts w:ascii="宋体" w:hAnsi="宋体" w:eastAsia="宋体" w:cs="宋体"/>
          <w:sz w:val="28"/>
          <w:szCs w:val="28"/>
        </w:rPr>
      </w:pPr>
      <w:r>
        <w:rPr>
          <w:rFonts w:hint="eastAsia" w:ascii="宋体" w:hAnsi="宋体" w:eastAsia="宋体" w:cs="宋体"/>
          <w:sz w:val="28"/>
          <w:szCs w:val="28"/>
        </w:rPr>
        <w:t>④已明确属于中高风险地区，或到校需途经中高风险地区，或天津健康码为“红码”、“橙码”的学生。</w:t>
      </w:r>
    </w:p>
    <w:p>
      <w:pPr>
        <w:rPr>
          <w:rFonts w:ascii="宋体" w:hAnsi="宋体" w:eastAsia="宋体" w:cs="宋体"/>
          <w:sz w:val="28"/>
          <w:szCs w:val="28"/>
        </w:rPr>
      </w:pPr>
      <w:r>
        <w:rPr>
          <w:rFonts w:hint="eastAsia" w:ascii="宋体" w:hAnsi="宋体" w:eastAsia="宋体" w:cs="宋体"/>
          <w:sz w:val="28"/>
          <w:szCs w:val="28"/>
        </w:rPr>
        <w:t>⑤信息采集前28天内有境外（含港澳台）旅居史的学生。</w:t>
      </w:r>
    </w:p>
    <w:p>
      <w:pPr>
        <w:pStyle w:val="2"/>
        <w:rPr>
          <w:rFonts w:hAnsi="宋体" w:cs="宋体"/>
          <w:bCs/>
          <w:sz w:val="28"/>
          <w:szCs w:val="28"/>
        </w:rPr>
      </w:pPr>
      <w:r>
        <w:rPr>
          <w:rFonts w:hint="eastAsia" w:hAnsi="宋体" w:cs="宋体"/>
          <w:bCs/>
          <w:sz w:val="28"/>
          <w:szCs w:val="28"/>
        </w:rPr>
        <w:t>2.为避免人员过度聚集，减少排队人员数量，分学院组织学生入场照相，</w:t>
      </w:r>
      <w:r>
        <w:rPr>
          <w:rFonts w:hint="eastAsia" w:hAnsi="宋体" w:cs="宋体"/>
          <w:b/>
          <w:bCs/>
          <w:sz w:val="28"/>
          <w:szCs w:val="28"/>
          <w:highlight w:val="yellow"/>
        </w:rPr>
        <w:t>按照结束一个学院通知下一个学院的原则</w:t>
      </w:r>
      <w:r>
        <w:rPr>
          <w:rFonts w:hint="eastAsia" w:hAnsi="宋体" w:cs="宋体"/>
          <w:bCs/>
          <w:sz w:val="28"/>
          <w:szCs w:val="28"/>
        </w:rPr>
        <w:t>，分批进入拍照场地，</w:t>
      </w:r>
      <w:r>
        <w:rPr>
          <w:rFonts w:hint="eastAsia" w:hAnsi="宋体" w:cs="宋体"/>
          <w:b/>
          <w:bCs/>
          <w:sz w:val="28"/>
          <w:szCs w:val="28"/>
          <w:highlight w:val="yellow"/>
        </w:rPr>
        <w:t>拍摄时间段视拍摄进度有可能提前，请各学院学生于拍摄当日提前等候通知，接到通知即可前往拍摄。</w:t>
      </w:r>
      <w:r>
        <w:rPr>
          <w:rFonts w:hint="eastAsia" w:hAnsi="宋体" w:cs="宋体"/>
          <w:bCs/>
          <w:sz w:val="28"/>
          <w:szCs w:val="28"/>
        </w:rPr>
        <w:t>排队过程中全程佩带口罩，间隔1米，减少交谈，严禁扎堆聚集，保持拍照过程安静有序。</w:t>
      </w:r>
    </w:p>
    <w:p>
      <w:pPr>
        <w:pStyle w:val="2"/>
        <w:rPr>
          <w:rFonts w:hAnsi="宋体" w:cs="宋体"/>
          <w:bCs/>
          <w:sz w:val="28"/>
          <w:szCs w:val="28"/>
        </w:rPr>
      </w:pPr>
      <w:r>
        <w:rPr>
          <w:rFonts w:hint="eastAsia" w:hAnsi="宋体" w:cs="宋体"/>
          <w:bCs/>
          <w:sz w:val="28"/>
          <w:szCs w:val="28"/>
        </w:rPr>
        <w:t>3.如无特殊情况，必须参加统一采集。如果安排的时间地点确实无法前往，可选不同的校区在</w:t>
      </w:r>
      <w:r>
        <w:rPr>
          <w:rFonts w:hint="eastAsia" w:hAnsi="宋体" w:cs="宋体"/>
          <w:b/>
          <w:bCs/>
          <w:sz w:val="28"/>
          <w:szCs w:val="28"/>
        </w:rPr>
        <w:t>11：30-12：00</w:t>
      </w:r>
      <w:r>
        <w:rPr>
          <w:rFonts w:hint="eastAsia" w:hAnsi="宋体" w:cs="宋体"/>
          <w:bCs/>
          <w:sz w:val="28"/>
          <w:szCs w:val="28"/>
        </w:rPr>
        <w:t>时间段前往拍摄地进行拍摄。过后不再统一组织拍摄。</w:t>
      </w:r>
    </w:p>
    <w:p>
      <w:pPr>
        <w:pStyle w:val="2"/>
        <w:rPr>
          <w:rFonts w:hAnsi="宋体" w:cs="宋体"/>
          <w:b/>
          <w:bCs/>
          <w:sz w:val="28"/>
          <w:szCs w:val="28"/>
        </w:rPr>
      </w:pPr>
      <w:r>
        <w:rPr>
          <w:rFonts w:hint="eastAsia" w:hAnsi="宋体" w:cs="宋体"/>
          <w:b/>
          <w:bCs/>
          <w:sz w:val="28"/>
          <w:szCs w:val="28"/>
        </w:rPr>
        <w:t>4.</w:t>
      </w:r>
      <w:r>
        <w:rPr>
          <w:rFonts w:hint="eastAsia" w:hAnsi="宋体" w:cs="宋体"/>
          <w:b/>
          <w:sz w:val="28"/>
          <w:szCs w:val="28"/>
        </w:rPr>
        <w:t>学信网新增照片比对功能，学生拍摄照片时不可化浓妆，如因妆容过浓导致学历照片与学籍照片相似度过低，照片将不予采用。</w:t>
      </w:r>
    </w:p>
    <w:p>
      <w:pPr>
        <w:pStyle w:val="2"/>
        <w:rPr>
          <w:rFonts w:hAnsi="宋体" w:cs="宋体"/>
          <w:bCs/>
          <w:sz w:val="28"/>
          <w:szCs w:val="28"/>
        </w:rPr>
      </w:pPr>
      <w:r>
        <w:rPr>
          <w:rFonts w:hint="eastAsia" w:hAnsi="宋体" w:cs="宋体"/>
          <w:bCs/>
          <w:sz w:val="28"/>
          <w:szCs w:val="28"/>
          <w:highlight w:val="yellow"/>
        </w:rPr>
        <w:t>5.进行统一采集的学生，请勿私自联系其他图片社更换学信网照片！！！否则学信网照片与毕业证和学位证的照片不一致，用人单位会认为学历证书造假否定学历，造成的后果由学生自行承担。如果确实无法参加统一拍摄，后期学校另行通知拍摄方式。</w:t>
      </w:r>
    </w:p>
    <w:p>
      <w:pPr>
        <w:pStyle w:val="2"/>
        <w:rPr>
          <w:rFonts w:hAnsi="宋体" w:cs="宋体"/>
          <w:bCs/>
          <w:sz w:val="28"/>
          <w:szCs w:val="28"/>
        </w:rPr>
      </w:pPr>
      <w:r>
        <w:rPr>
          <w:rFonts w:hint="eastAsia" w:hAnsi="宋体" w:cs="宋体"/>
          <w:bCs/>
          <w:sz w:val="28"/>
          <w:szCs w:val="28"/>
        </w:rPr>
        <w:t>6. 拍摄必须</w:t>
      </w:r>
      <w:r>
        <w:rPr>
          <w:rFonts w:hint="eastAsia" w:hAnsi="宋体" w:cs="宋体"/>
          <w:bCs/>
          <w:sz w:val="28"/>
          <w:szCs w:val="28"/>
          <w:highlight w:val="yellow"/>
          <w:u w:val="wavyHeavy" w:color="4F6228" w:themeColor="accent3" w:themeShade="80"/>
        </w:rPr>
        <w:t>携带二代身份证</w:t>
      </w:r>
      <w:r>
        <w:rPr>
          <w:rFonts w:hint="eastAsia" w:hAnsi="宋体" w:cs="宋体"/>
          <w:bCs/>
          <w:sz w:val="28"/>
          <w:szCs w:val="28"/>
          <w:highlight w:val="yellow"/>
        </w:rPr>
        <w:t>，</w:t>
      </w:r>
      <w:r>
        <w:rPr>
          <w:rFonts w:hint="eastAsia" w:hAnsi="宋体" w:cs="宋体"/>
          <w:bCs/>
          <w:sz w:val="28"/>
          <w:szCs w:val="28"/>
        </w:rPr>
        <w:t>如二代身份证丢失，可携带学生证或者临时身份证明拍摄。留学生需携带学生证（或一卡通）。</w:t>
      </w:r>
    </w:p>
    <w:p>
      <w:pPr>
        <w:pStyle w:val="2"/>
        <w:spacing w:line="360" w:lineRule="auto"/>
        <w:rPr>
          <w:rFonts w:hAnsi="宋体" w:cs="宋体"/>
          <w:bCs/>
          <w:sz w:val="28"/>
          <w:szCs w:val="28"/>
        </w:rPr>
      </w:pPr>
      <w:r>
        <w:rPr>
          <w:rFonts w:hint="eastAsia" w:hAnsi="宋体" w:cs="宋体"/>
          <w:bCs/>
          <w:sz w:val="28"/>
          <w:szCs w:val="28"/>
        </w:rPr>
        <w:t>7.已经进行过信息采集的学生不用重复拍摄。</w:t>
      </w:r>
    </w:p>
    <w:p>
      <w:pPr>
        <w:pStyle w:val="2"/>
        <w:spacing w:line="360" w:lineRule="auto"/>
        <w:rPr>
          <w:rFonts w:hAnsi="宋体" w:cs="宋体"/>
          <w:bCs/>
          <w:sz w:val="28"/>
          <w:szCs w:val="28"/>
        </w:rPr>
      </w:pPr>
      <w:r>
        <w:rPr>
          <w:rFonts w:hint="eastAsia" w:hAnsi="宋体" w:cs="宋体"/>
          <w:bCs/>
          <w:sz w:val="28"/>
          <w:szCs w:val="28"/>
        </w:rPr>
        <w:t>8.务必听从现场工作人员指挥，以免造成混乱，影响拍摄进度。</w:t>
      </w:r>
    </w:p>
    <w:p>
      <w:pPr>
        <w:pStyle w:val="2"/>
        <w:spacing w:line="360" w:lineRule="auto"/>
        <w:rPr>
          <w:rFonts w:hAnsi="宋体" w:cs="宋体"/>
          <w:b/>
          <w:sz w:val="28"/>
          <w:szCs w:val="28"/>
        </w:rPr>
      </w:pPr>
      <w:r>
        <w:rPr>
          <w:rFonts w:hint="eastAsia" w:hAnsi="宋体" w:cs="宋体"/>
          <w:b/>
          <w:sz w:val="28"/>
          <w:szCs w:val="28"/>
        </w:rPr>
        <w:t>二、收费标准</w:t>
      </w:r>
    </w:p>
    <w:p>
      <w:pPr>
        <w:pStyle w:val="2"/>
        <w:spacing w:line="360" w:lineRule="auto"/>
        <w:ind w:firstLine="560" w:firstLineChars="200"/>
        <w:rPr>
          <w:rFonts w:cs="宋体" w:asciiTheme="minorEastAsia" w:hAnsiTheme="minorEastAsia" w:eastAsiaTheme="minorEastAsia"/>
          <w:sz w:val="28"/>
          <w:szCs w:val="28"/>
          <w:highlight w:val="green"/>
        </w:rPr>
      </w:pPr>
      <w:r>
        <w:rPr>
          <w:rFonts w:hint="eastAsia" w:hAnsi="宋体" w:cs="宋体"/>
          <w:sz w:val="28"/>
          <w:szCs w:val="28"/>
        </w:rPr>
        <w:t>每人14元，学生本人(必须携带身份证)于拍照当天现场缴费。缴费可以支付宝或</w:t>
      </w:r>
      <w:r>
        <w:rPr>
          <w:rFonts w:hint="eastAsia" w:cs="宋体" w:asciiTheme="minorEastAsia" w:hAnsiTheme="minorEastAsia" w:eastAsiaTheme="minorEastAsia"/>
          <w:sz w:val="28"/>
          <w:szCs w:val="28"/>
        </w:rPr>
        <w:t>者微信支付，</w:t>
      </w:r>
      <w:r>
        <w:rPr>
          <w:rFonts w:hint="eastAsia" w:hAnsi="宋体" w:cs="宋体"/>
          <w:sz w:val="28"/>
          <w:szCs w:val="28"/>
        </w:rPr>
        <w:t>也可以现金支付（准备好零钱）</w:t>
      </w:r>
      <w:r>
        <w:rPr>
          <w:rFonts w:hint="eastAsia" w:cs="宋体" w:asciiTheme="minorEastAsia" w:hAnsiTheme="minorEastAsia" w:eastAsiaTheme="minorEastAsia"/>
          <w:sz w:val="28"/>
          <w:szCs w:val="28"/>
        </w:rPr>
        <w:t>。</w:t>
      </w:r>
    </w:p>
    <w:p>
      <w:pPr>
        <w:pStyle w:val="2"/>
        <w:spacing w:line="360" w:lineRule="auto"/>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三、</w:t>
      </w:r>
      <w:r>
        <w:rPr>
          <w:rFonts w:hint="eastAsia" w:cs="Times New Roman" w:asciiTheme="minorEastAsia" w:hAnsiTheme="minorEastAsia" w:eastAsiaTheme="minorEastAsia"/>
          <w:b/>
          <w:sz w:val="28"/>
          <w:szCs w:val="28"/>
        </w:rPr>
        <w:t>高等教育学历证书电子注册图像采集拍摄要求</w:t>
      </w:r>
    </w:p>
    <w:p>
      <w:pPr>
        <w:rPr>
          <w:rFonts w:ascii="宋体" w:hAnsi="宋体" w:eastAsia="宋体" w:cs="Times New Roman"/>
          <w:sz w:val="28"/>
          <w:szCs w:val="28"/>
        </w:rPr>
      </w:pPr>
      <w:r>
        <w:rPr>
          <w:rFonts w:hint="eastAsia" w:ascii="宋体" w:hAnsi="宋体" w:eastAsia="宋体" w:cs="Times New Roman"/>
          <w:sz w:val="28"/>
          <w:szCs w:val="28"/>
        </w:rPr>
        <w:t>1. 正面免冠像拍摄，头发不得遮挡眉毛、眼睛和耳朵，</w:t>
      </w:r>
      <w:r>
        <w:rPr>
          <w:rFonts w:hint="eastAsia" w:ascii="宋体" w:hAnsi="宋体" w:eastAsia="宋体" w:cs="Times New Roman"/>
          <w:sz w:val="28"/>
          <w:szCs w:val="28"/>
          <w:highlight w:val="yellow"/>
        </w:rPr>
        <w:t>散发请</w:t>
      </w:r>
      <w:r>
        <w:rPr>
          <w:rFonts w:hint="eastAsia" w:ascii="宋体" w:hAnsi="宋体" w:eastAsia="宋体" w:cs="Times New Roman"/>
          <w:sz w:val="28"/>
          <w:szCs w:val="28"/>
          <w:highlight w:val="yellow"/>
          <w:lang w:eastAsia="zh-CN"/>
        </w:rPr>
        <w:t>扎</w:t>
      </w:r>
      <w:r>
        <w:rPr>
          <w:rFonts w:hint="eastAsia" w:ascii="宋体" w:hAnsi="宋体" w:eastAsia="宋体" w:cs="Times New Roman"/>
          <w:sz w:val="28"/>
          <w:szCs w:val="28"/>
          <w:highlight w:val="yellow"/>
        </w:rPr>
        <w:t>好头发</w:t>
      </w:r>
      <w:r>
        <w:rPr>
          <w:rFonts w:hint="eastAsia" w:ascii="宋体" w:hAnsi="宋体" w:eastAsia="宋体" w:cs="Times New Roman"/>
          <w:sz w:val="28"/>
          <w:szCs w:val="28"/>
        </w:rPr>
        <w:t>；</w:t>
      </w:r>
    </w:p>
    <w:p>
      <w:pPr>
        <w:rPr>
          <w:rFonts w:ascii="宋体" w:hAnsi="宋体" w:eastAsia="宋体" w:cs="Times New Roman"/>
          <w:sz w:val="28"/>
          <w:szCs w:val="28"/>
        </w:rPr>
      </w:pPr>
      <w:r>
        <w:rPr>
          <w:rFonts w:hint="eastAsia" w:ascii="宋体" w:hAnsi="宋体" w:eastAsia="宋体" w:cs="Times New Roman"/>
          <w:sz w:val="28"/>
          <w:szCs w:val="28"/>
        </w:rPr>
        <w:t>2. 常戴眼镜者可佩戴</w:t>
      </w:r>
      <w:r>
        <w:rPr>
          <w:rFonts w:hint="eastAsia" w:ascii="宋体" w:hAnsi="宋体" w:eastAsia="宋体" w:cs="Times New Roman"/>
          <w:sz w:val="28"/>
          <w:szCs w:val="28"/>
          <w:highlight w:val="yellow"/>
        </w:rPr>
        <w:t>不反光眼镜</w:t>
      </w:r>
      <w:r>
        <w:rPr>
          <w:rFonts w:hint="eastAsia" w:ascii="宋体" w:hAnsi="宋体" w:eastAsia="宋体" w:cs="Times New Roman"/>
          <w:sz w:val="28"/>
          <w:szCs w:val="28"/>
        </w:rPr>
        <w:t>，但不得戴有色（含隐形）眼镜，镜框不得遮挡眼睛；</w:t>
      </w:r>
    </w:p>
    <w:p>
      <w:pPr>
        <w:rPr>
          <w:rFonts w:ascii="宋体" w:hAnsi="宋体" w:eastAsia="宋体" w:cs="Times New Roman"/>
          <w:sz w:val="28"/>
          <w:szCs w:val="28"/>
        </w:rPr>
      </w:pPr>
      <w:r>
        <w:rPr>
          <w:rFonts w:hint="eastAsia" w:ascii="宋体" w:hAnsi="宋体" w:eastAsia="宋体" w:cs="Times New Roman"/>
          <w:sz w:val="28"/>
          <w:szCs w:val="28"/>
        </w:rPr>
        <w:t>3. 不得佩戴耳环、项链等饰品，不宜化妆；</w:t>
      </w:r>
    </w:p>
    <w:p>
      <w:pPr>
        <w:rPr>
          <w:rFonts w:ascii="宋体" w:hAnsi="宋体" w:eastAsia="宋体" w:cs="Times New Roman"/>
          <w:sz w:val="28"/>
          <w:szCs w:val="28"/>
        </w:rPr>
      </w:pPr>
      <w:r>
        <w:rPr>
          <w:rFonts w:hint="eastAsia" w:ascii="宋体" w:hAnsi="宋体" w:eastAsia="宋体" w:cs="Times New Roman"/>
          <w:sz w:val="28"/>
          <w:szCs w:val="28"/>
        </w:rPr>
        <w:t>4. 上衣应与背景色区分明显</w:t>
      </w:r>
      <w:r>
        <w:rPr>
          <w:rFonts w:hint="eastAsia" w:ascii="宋体" w:hAnsi="宋体" w:eastAsia="宋体" w:cs="Times New Roman"/>
          <w:sz w:val="28"/>
          <w:szCs w:val="28"/>
          <w:highlight w:val="yellow"/>
        </w:rPr>
        <w:t>（背景为浅蓝色）</w:t>
      </w:r>
      <w:r>
        <w:rPr>
          <w:rFonts w:hint="eastAsia" w:ascii="宋体" w:hAnsi="宋体" w:eastAsia="宋体" w:cs="Times New Roman"/>
          <w:sz w:val="28"/>
          <w:szCs w:val="28"/>
        </w:rPr>
        <w:t>；</w:t>
      </w:r>
      <w:r>
        <w:rPr>
          <w:rFonts w:ascii="宋体" w:hAnsi="宋体" w:eastAsia="宋体" w:cs="Times New Roman"/>
          <w:sz w:val="28"/>
          <w:szCs w:val="28"/>
        </w:rPr>
        <w:t>不穿与肤色相近的黄色、绿色</w:t>
      </w:r>
      <w:r>
        <w:rPr>
          <w:rFonts w:hint="eastAsia" w:ascii="宋体" w:hAnsi="宋体" w:eastAsia="宋体" w:cs="Times New Roman"/>
          <w:sz w:val="28"/>
          <w:szCs w:val="28"/>
        </w:rPr>
        <w:t>上衣；尽量避免复杂图案、条纹。</w:t>
      </w:r>
    </w:p>
    <w:p>
      <w:pPr>
        <w:rPr>
          <w:rFonts w:ascii="宋体" w:hAnsi="宋体" w:eastAsia="宋体" w:cs="Times New Roman"/>
          <w:sz w:val="28"/>
          <w:szCs w:val="28"/>
        </w:rPr>
      </w:pPr>
      <w:r>
        <w:rPr>
          <w:rFonts w:hint="eastAsia" w:ascii="宋体" w:hAnsi="宋体" w:eastAsia="宋体" w:cs="Times New Roman"/>
          <w:sz w:val="28"/>
          <w:szCs w:val="28"/>
        </w:rPr>
        <w:t>5. 坐姿端正，表情自然，双眼自然睁开并平视，嘴唇自然闭合。</w:t>
      </w:r>
    </w:p>
    <w:p>
      <w:pPr>
        <w:rPr>
          <w:rFonts w:ascii="宋体" w:hAnsi="宋体" w:eastAsia="宋体" w:cs="Times New Roman"/>
          <w:sz w:val="28"/>
          <w:szCs w:val="28"/>
        </w:rPr>
      </w:pPr>
      <w:r>
        <w:rPr>
          <w:rFonts w:hint="eastAsia" w:ascii="宋体" w:hAnsi="宋体" w:eastAsia="宋体" w:cs="Times New Roman"/>
          <w:sz w:val="28"/>
          <w:szCs w:val="28"/>
        </w:rPr>
        <w:t>6． 图像应真实表达毕（结）业生本人相貌，不得对人像特征（如伤疤、痣、发型）进行技术处理（PS）。</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请参加采集的学生，务必按照上述要求前来拍摄，提前做好拍摄准备。未按上述要求做好准备的学生，均不予采集。</w:t>
      </w:r>
    </w:p>
    <w:p>
      <w:pPr>
        <w:pStyle w:val="2"/>
        <w:wordWrap w:val="0"/>
        <w:spacing w:line="360" w:lineRule="auto"/>
        <w:ind w:right="280"/>
        <w:jc w:val="right"/>
        <w:rPr>
          <w:rFonts w:hAnsi="宋体" w:cs="宋体"/>
          <w:sz w:val="28"/>
          <w:szCs w:val="28"/>
        </w:rPr>
      </w:pPr>
      <w:r>
        <w:rPr>
          <w:rFonts w:hint="eastAsia" w:hAnsi="宋体" w:cs="宋体"/>
          <w:sz w:val="28"/>
          <w:szCs w:val="28"/>
        </w:rPr>
        <w:t xml:space="preserve">教 务 处 </w:t>
      </w:r>
    </w:p>
    <w:p>
      <w:pPr>
        <w:pStyle w:val="2"/>
        <w:spacing w:line="360" w:lineRule="auto"/>
        <w:jc w:val="right"/>
        <w:rPr>
          <w:rFonts w:hAnsi="宋体" w:cs="宋体"/>
          <w:sz w:val="28"/>
          <w:szCs w:val="28"/>
        </w:rPr>
      </w:pPr>
      <w:r>
        <w:rPr>
          <w:rFonts w:hint="eastAsia" w:hAnsi="宋体" w:cs="宋体"/>
          <w:sz w:val="28"/>
          <w:szCs w:val="28"/>
        </w:rPr>
        <w:t xml:space="preserve">                                     202</w:t>
      </w:r>
      <w:r>
        <w:rPr>
          <w:rFonts w:hint="eastAsia" w:hAnsi="宋体" w:cs="宋体"/>
          <w:sz w:val="28"/>
          <w:szCs w:val="28"/>
          <w:lang w:val="en-US" w:eastAsia="zh-CN"/>
        </w:rPr>
        <w:t>1</w:t>
      </w:r>
      <w:r>
        <w:rPr>
          <w:rFonts w:hint="eastAsia" w:hAnsi="宋体" w:cs="宋体"/>
          <w:sz w:val="28"/>
          <w:szCs w:val="28"/>
        </w:rPr>
        <w:t>年10月1</w:t>
      </w:r>
      <w:r>
        <w:rPr>
          <w:rFonts w:hint="eastAsia" w:hAnsi="宋体" w:cs="宋体"/>
          <w:sz w:val="28"/>
          <w:szCs w:val="28"/>
          <w:lang w:val="en-US" w:eastAsia="zh-CN"/>
        </w:rPr>
        <w:t>1</w:t>
      </w:r>
      <w:r>
        <w:rPr>
          <w:rFonts w:hint="eastAsia" w:hAnsi="宋体" w:cs="宋体"/>
          <w:sz w:val="28"/>
          <w:szCs w:val="28"/>
        </w:rPr>
        <w:t>日</w:t>
      </w:r>
    </w:p>
    <w:p/>
    <w:sectPr>
      <w:pgSz w:w="11906" w:h="16838"/>
      <w:pgMar w:top="1021" w:right="1134" w:bottom="102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4FF07B"/>
    <w:multiLevelType w:val="singleLevel"/>
    <w:tmpl w:val="FC4FF07B"/>
    <w:lvl w:ilvl="0" w:tentative="0">
      <w:start w:val="1"/>
      <w:numFmt w:val="chineseCounting"/>
      <w:suff w:val="nothing"/>
      <w:lvlText w:val="%1、"/>
      <w:lvlJc w:val="left"/>
      <w:rPr>
        <w:rFonts w:hint="eastAsia"/>
      </w:rPr>
    </w:lvl>
  </w:abstractNum>
  <w:abstractNum w:abstractNumId="1">
    <w:nsid w:val="7A7EE7C7"/>
    <w:multiLevelType w:val="singleLevel"/>
    <w:tmpl w:val="7A7EE7C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164"/>
    <w:rsid w:val="000024E9"/>
    <w:rsid w:val="00006D7F"/>
    <w:rsid w:val="0000746A"/>
    <w:rsid w:val="00011CEB"/>
    <w:rsid w:val="00015197"/>
    <w:rsid w:val="000221C6"/>
    <w:rsid w:val="000254F1"/>
    <w:rsid w:val="00037D3E"/>
    <w:rsid w:val="0005145A"/>
    <w:rsid w:val="000528C6"/>
    <w:rsid w:val="0006277B"/>
    <w:rsid w:val="00064A18"/>
    <w:rsid w:val="00067F94"/>
    <w:rsid w:val="00075B26"/>
    <w:rsid w:val="00077DD3"/>
    <w:rsid w:val="000935B5"/>
    <w:rsid w:val="00094CBF"/>
    <w:rsid w:val="000973F4"/>
    <w:rsid w:val="000A09FC"/>
    <w:rsid w:val="000A466C"/>
    <w:rsid w:val="000C2F93"/>
    <w:rsid w:val="000C4071"/>
    <w:rsid w:val="000C41B7"/>
    <w:rsid w:val="000D2855"/>
    <w:rsid w:val="000D71E2"/>
    <w:rsid w:val="000E3A82"/>
    <w:rsid w:val="000E4E60"/>
    <w:rsid w:val="0010461B"/>
    <w:rsid w:val="00107A37"/>
    <w:rsid w:val="00112EFF"/>
    <w:rsid w:val="00121512"/>
    <w:rsid w:val="001276DD"/>
    <w:rsid w:val="001536B4"/>
    <w:rsid w:val="00185761"/>
    <w:rsid w:val="001E60B2"/>
    <w:rsid w:val="001E6C89"/>
    <w:rsid w:val="001F6087"/>
    <w:rsid w:val="00200A21"/>
    <w:rsid w:val="00212A60"/>
    <w:rsid w:val="002130C3"/>
    <w:rsid w:val="00251EB2"/>
    <w:rsid w:val="002578A1"/>
    <w:rsid w:val="00262132"/>
    <w:rsid w:val="00290B78"/>
    <w:rsid w:val="002B39B0"/>
    <w:rsid w:val="002B70EB"/>
    <w:rsid w:val="002C1AD2"/>
    <w:rsid w:val="002C46AD"/>
    <w:rsid w:val="002D2F35"/>
    <w:rsid w:val="002F4256"/>
    <w:rsid w:val="00306FC5"/>
    <w:rsid w:val="003100BB"/>
    <w:rsid w:val="00314412"/>
    <w:rsid w:val="00321159"/>
    <w:rsid w:val="00332917"/>
    <w:rsid w:val="00336A4E"/>
    <w:rsid w:val="003428CD"/>
    <w:rsid w:val="00342975"/>
    <w:rsid w:val="00347E48"/>
    <w:rsid w:val="003511DE"/>
    <w:rsid w:val="00353CC9"/>
    <w:rsid w:val="00353D00"/>
    <w:rsid w:val="003633BD"/>
    <w:rsid w:val="00373360"/>
    <w:rsid w:val="003A1E82"/>
    <w:rsid w:val="003B5F94"/>
    <w:rsid w:val="003C04A1"/>
    <w:rsid w:val="003C402D"/>
    <w:rsid w:val="003E2065"/>
    <w:rsid w:val="003E59EB"/>
    <w:rsid w:val="00404014"/>
    <w:rsid w:val="004044FF"/>
    <w:rsid w:val="00406DD8"/>
    <w:rsid w:val="00417959"/>
    <w:rsid w:val="00423486"/>
    <w:rsid w:val="00425E9D"/>
    <w:rsid w:val="00435BBE"/>
    <w:rsid w:val="00442E81"/>
    <w:rsid w:val="00444AAB"/>
    <w:rsid w:val="00450CCA"/>
    <w:rsid w:val="00472C1F"/>
    <w:rsid w:val="00475E26"/>
    <w:rsid w:val="004B308A"/>
    <w:rsid w:val="004C3D22"/>
    <w:rsid w:val="004D302E"/>
    <w:rsid w:val="004F18C3"/>
    <w:rsid w:val="0050630B"/>
    <w:rsid w:val="0051331B"/>
    <w:rsid w:val="0052096B"/>
    <w:rsid w:val="00541880"/>
    <w:rsid w:val="00567812"/>
    <w:rsid w:val="00581FB8"/>
    <w:rsid w:val="00582B1F"/>
    <w:rsid w:val="005858D4"/>
    <w:rsid w:val="005A0595"/>
    <w:rsid w:val="005A2233"/>
    <w:rsid w:val="005B4364"/>
    <w:rsid w:val="005B725F"/>
    <w:rsid w:val="005C6E7F"/>
    <w:rsid w:val="005D3A88"/>
    <w:rsid w:val="005E3CF1"/>
    <w:rsid w:val="005E581F"/>
    <w:rsid w:val="005F28F7"/>
    <w:rsid w:val="00603488"/>
    <w:rsid w:val="00606044"/>
    <w:rsid w:val="0061427F"/>
    <w:rsid w:val="006162E9"/>
    <w:rsid w:val="006300B2"/>
    <w:rsid w:val="0064082C"/>
    <w:rsid w:val="0066036A"/>
    <w:rsid w:val="00691E60"/>
    <w:rsid w:val="006A1501"/>
    <w:rsid w:val="006E62D2"/>
    <w:rsid w:val="006F175E"/>
    <w:rsid w:val="00710EEF"/>
    <w:rsid w:val="007159F1"/>
    <w:rsid w:val="00715AB6"/>
    <w:rsid w:val="00716AFB"/>
    <w:rsid w:val="0074278F"/>
    <w:rsid w:val="00762A17"/>
    <w:rsid w:val="0078050E"/>
    <w:rsid w:val="007A18E4"/>
    <w:rsid w:val="007A2927"/>
    <w:rsid w:val="007A7753"/>
    <w:rsid w:val="007B3D78"/>
    <w:rsid w:val="007B54AA"/>
    <w:rsid w:val="007C2F0B"/>
    <w:rsid w:val="007C5826"/>
    <w:rsid w:val="007D6C2C"/>
    <w:rsid w:val="0083062D"/>
    <w:rsid w:val="00832EAD"/>
    <w:rsid w:val="00837F85"/>
    <w:rsid w:val="008646AA"/>
    <w:rsid w:val="00877164"/>
    <w:rsid w:val="00896842"/>
    <w:rsid w:val="008D044A"/>
    <w:rsid w:val="008D5BBC"/>
    <w:rsid w:val="008F51BE"/>
    <w:rsid w:val="00900ECC"/>
    <w:rsid w:val="0091405C"/>
    <w:rsid w:val="0093527D"/>
    <w:rsid w:val="00937822"/>
    <w:rsid w:val="009505A4"/>
    <w:rsid w:val="00953802"/>
    <w:rsid w:val="009645B0"/>
    <w:rsid w:val="009A2679"/>
    <w:rsid w:val="009A6803"/>
    <w:rsid w:val="009B70B2"/>
    <w:rsid w:val="009C2649"/>
    <w:rsid w:val="009D2AD7"/>
    <w:rsid w:val="00A21009"/>
    <w:rsid w:val="00A44C29"/>
    <w:rsid w:val="00A539AC"/>
    <w:rsid w:val="00A562B4"/>
    <w:rsid w:val="00A60BD7"/>
    <w:rsid w:val="00A9537F"/>
    <w:rsid w:val="00AA2AA4"/>
    <w:rsid w:val="00AA6595"/>
    <w:rsid w:val="00AB7F29"/>
    <w:rsid w:val="00AC0070"/>
    <w:rsid w:val="00AC1F3A"/>
    <w:rsid w:val="00AD2773"/>
    <w:rsid w:val="00AD7693"/>
    <w:rsid w:val="00AE453F"/>
    <w:rsid w:val="00AF3400"/>
    <w:rsid w:val="00B06DC9"/>
    <w:rsid w:val="00B21CCF"/>
    <w:rsid w:val="00B23008"/>
    <w:rsid w:val="00B420BF"/>
    <w:rsid w:val="00B50DF3"/>
    <w:rsid w:val="00B561A9"/>
    <w:rsid w:val="00BB5B68"/>
    <w:rsid w:val="00BC3429"/>
    <w:rsid w:val="00BD2EF3"/>
    <w:rsid w:val="00BE19B1"/>
    <w:rsid w:val="00BE7BB0"/>
    <w:rsid w:val="00BF422E"/>
    <w:rsid w:val="00C0172E"/>
    <w:rsid w:val="00C02C26"/>
    <w:rsid w:val="00C21046"/>
    <w:rsid w:val="00C261BE"/>
    <w:rsid w:val="00C34EC4"/>
    <w:rsid w:val="00C34F08"/>
    <w:rsid w:val="00C379F5"/>
    <w:rsid w:val="00C4741A"/>
    <w:rsid w:val="00C558AE"/>
    <w:rsid w:val="00C6173E"/>
    <w:rsid w:val="00C75752"/>
    <w:rsid w:val="00C76495"/>
    <w:rsid w:val="00C821D5"/>
    <w:rsid w:val="00C92436"/>
    <w:rsid w:val="00CA1A6F"/>
    <w:rsid w:val="00CA5797"/>
    <w:rsid w:val="00CB414F"/>
    <w:rsid w:val="00CE045E"/>
    <w:rsid w:val="00CE3035"/>
    <w:rsid w:val="00CE3CE7"/>
    <w:rsid w:val="00D12C92"/>
    <w:rsid w:val="00D16124"/>
    <w:rsid w:val="00D33E34"/>
    <w:rsid w:val="00D54481"/>
    <w:rsid w:val="00D76D51"/>
    <w:rsid w:val="00D81A5F"/>
    <w:rsid w:val="00D83FB6"/>
    <w:rsid w:val="00DC47CC"/>
    <w:rsid w:val="00DC537F"/>
    <w:rsid w:val="00E04C40"/>
    <w:rsid w:val="00E0614A"/>
    <w:rsid w:val="00E21672"/>
    <w:rsid w:val="00E24B09"/>
    <w:rsid w:val="00E47FD3"/>
    <w:rsid w:val="00E56404"/>
    <w:rsid w:val="00E57C64"/>
    <w:rsid w:val="00E65400"/>
    <w:rsid w:val="00E75D5D"/>
    <w:rsid w:val="00E86D9F"/>
    <w:rsid w:val="00E920CA"/>
    <w:rsid w:val="00EA1809"/>
    <w:rsid w:val="00EB3460"/>
    <w:rsid w:val="00EC0EFF"/>
    <w:rsid w:val="00EC659B"/>
    <w:rsid w:val="00EF31AE"/>
    <w:rsid w:val="00EF6D1C"/>
    <w:rsid w:val="00F04D07"/>
    <w:rsid w:val="00F053C4"/>
    <w:rsid w:val="00F11A72"/>
    <w:rsid w:val="00F1323D"/>
    <w:rsid w:val="00F142E8"/>
    <w:rsid w:val="00F3179D"/>
    <w:rsid w:val="00F37349"/>
    <w:rsid w:val="00F50046"/>
    <w:rsid w:val="00F509C4"/>
    <w:rsid w:val="00F57D3B"/>
    <w:rsid w:val="00F75B44"/>
    <w:rsid w:val="00F77C64"/>
    <w:rsid w:val="00F828D1"/>
    <w:rsid w:val="00F92197"/>
    <w:rsid w:val="00F93BF8"/>
    <w:rsid w:val="00F94908"/>
    <w:rsid w:val="00F95444"/>
    <w:rsid w:val="00F96102"/>
    <w:rsid w:val="00F96F91"/>
    <w:rsid w:val="00FA1C8C"/>
    <w:rsid w:val="00FA4D07"/>
    <w:rsid w:val="00FA50C6"/>
    <w:rsid w:val="00FA78F0"/>
    <w:rsid w:val="00FB29D8"/>
    <w:rsid w:val="00FB2DD0"/>
    <w:rsid w:val="00FB5F73"/>
    <w:rsid w:val="00FE0379"/>
    <w:rsid w:val="00FE5731"/>
    <w:rsid w:val="00FF2FD8"/>
    <w:rsid w:val="041300FD"/>
    <w:rsid w:val="08CD30BD"/>
    <w:rsid w:val="0BC92B71"/>
    <w:rsid w:val="0F3C6A03"/>
    <w:rsid w:val="18455093"/>
    <w:rsid w:val="1AF568A6"/>
    <w:rsid w:val="1F2B373B"/>
    <w:rsid w:val="216575AB"/>
    <w:rsid w:val="26DC5A32"/>
    <w:rsid w:val="288C6542"/>
    <w:rsid w:val="2B2910C4"/>
    <w:rsid w:val="34E949FA"/>
    <w:rsid w:val="3ADD34FF"/>
    <w:rsid w:val="446F5635"/>
    <w:rsid w:val="4B8D6182"/>
    <w:rsid w:val="4D0B2117"/>
    <w:rsid w:val="4D73650D"/>
    <w:rsid w:val="555F0756"/>
    <w:rsid w:val="59791E6B"/>
    <w:rsid w:val="5A2A0F83"/>
    <w:rsid w:val="5F381863"/>
    <w:rsid w:val="7513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8"/>
    <w:unhideWhenUsed/>
    <w:qFormat/>
    <w:uiPriority w:val="0"/>
    <w:rPr>
      <w:rFonts w:ascii="宋体" w:hAnsi="Courier New" w:eastAsia="宋体"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Char"/>
    <w:basedOn w:val="7"/>
    <w:link w:val="2"/>
    <w:qFormat/>
    <w:uiPriority w:val="0"/>
    <w:rPr>
      <w:rFonts w:ascii="宋体" w:hAnsi="Courier New" w:eastAsia="宋体" w:cs="Courier New"/>
      <w:szCs w:val="21"/>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321</Words>
  <Characters>1835</Characters>
  <Lines>15</Lines>
  <Paragraphs>4</Paragraphs>
  <TotalTime>2</TotalTime>
  <ScaleCrop>false</ScaleCrop>
  <LinksUpToDate>false</LinksUpToDate>
  <CharactersWithSpaces>2152</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2018-10-08T07:16:00Z</dcterms:created>
  <dc:creator>devil</dc:creator>
  <cp:lastModifiedBy>胥力文</cp:lastModifiedBy>
  <dcterms:modified xsi:type="dcterms:W3CDTF">2021-10-12T01:35:09Z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