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南开大学关于本科生到校外做毕业</w:t>
      </w:r>
    </w:p>
    <w:p>
      <w:pPr>
        <w:spacing w:line="40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论文（设计）的有关规定</w:t>
      </w:r>
    </w:p>
    <w:p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>二○</w:t>
      </w:r>
      <w:r>
        <w:rPr>
          <w:rFonts w:hint="eastAsia" w:ascii="宋体" w:hAnsi="宋体"/>
          <w:sz w:val="24"/>
          <w:lang w:val="en-US" w:eastAsia="zh-CN"/>
        </w:rPr>
        <w:t>二一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月修订</w:t>
      </w:r>
    </w:p>
    <w:p>
      <w:pPr>
        <w:spacing w:line="360" w:lineRule="exact"/>
        <w:jc w:val="center"/>
        <w:rPr>
          <w:rFonts w:hint="eastAsia" w:ascii="仿宋_GB2312" w:eastAsia="仿宋_GB2312"/>
          <w:szCs w:val="21"/>
        </w:rPr>
      </w:pPr>
    </w:p>
    <w:p>
      <w:pPr>
        <w:spacing w:line="36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为保障本科毕业论文（设计）质量，维护正常的教学秩序，规范本科生毕业论文（设计）管理工作，现将南开大学本科生到校外做毕业论文（设计）的有关事宜规定如下：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各学院应按照《南开大学本科毕业论文（设计）管理规定》及学校相关文件精神，研究制定本单位本科生到校外写作毕业论文的管理办法和措施，切实加强本科生毕业论文（设计）管理工作，确保毕业论文（设计）质量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各学院应对邀请单位的培养条件、师资水平、管理学生的能力等进行认真的考察、鉴定，从而确认邀请单位的培养资格，不得允许学生到不具备培养资格的单位去做毕业论文。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在确认邀请单位的培养资格后，院系应与邀请单位签订正式的《协议书》。《协议书》应对学生的学习和生活管理等内容做出具体规定。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邀请单位应承担因学生到校外做毕业论文所产生的一切费用，并负责学生在校外做毕业论文期间的学习和生活管理。校外指导毕业设计导师</w:t>
      </w:r>
      <w:r>
        <w:rPr>
          <w:rFonts w:hint="eastAsia" w:ascii="宋体" w:hAnsi="宋体"/>
          <w:sz w:val="24"/>
          <w:lang w:val="en-US" w:eastAsia="zh-CN"/>
        </w:rPr>
        <w:t>必须</w:t>
      </w:r>
      <w:r>
        <w:rPr>
          <w:rFonts w:hint="eastAsia" w:ascii="宋体" w:hAnsi="宋体"/>
          <w:sz w:val="24"/>
        </w:rPr>
        <w:t>同意</w:t>
      </w:r>
      <w:r>
        <w:rPr>
          <w:rFonts w:hint="eastAsia" w:ascii="宋体" w:hAnsi="宋体"/>
          <w:sz w:val="24"/>
          <w:lang w:val="en-US" w:eastAsia="zh-CN"/>
        </w:rPr>
        <w:t>接受“南开大学本科毕业设计校外指导教师”聘请书。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学生应与南开大学化学学院</w:t>
      </w:r>
      <w:r>
        <w:rPr>
          <w:rFonts w:hint="eastAsia" w:ascii="宋体" w:hAnsi="宋体"/>
          <w:sz w:val="24"/>
          <w:lang w:val="en-US" w:eastAsia="zh-CN"/>
        </w:rPr>
        <w:t>教学办</w:t>
      </w:r>
      <w:r>
        <w:rPr>
          <w:rFonts w:hint="eastAsia" w:ascii="宋体" w:hAnsi="宋体"/>
          <w:sz w:val="24"/>
        </w:rPr>
        <w:t>保持联系，汇</w:t>
      </w:r>
      <w:r>
        <w:rPr>
          <w:rFonts w:hint="eastAsia"/>
          <w:sz w:val="24"/>
          <w:szCs w:val="24"/>
        </w:rPr>
        <w:t>报工作进展</w:t>
      </w:r>
      <w:r>
        <w:rPr>
          <w:rFonts w:hint="eastAsia" w:ascii="宋体" w:hAnsi="宋体"/>
          <w:sz w:val="24"/>
        </w:rPr>
        <w:t>，按照学校要求进行中期检查，切实加强学生毕业论文写作的过程管理。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到校外做毕业论文时，学生的论文选题应符合专业培养目标，体现专业的特点。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学生到校外做毕业论文不得影响校内的正常学习，同时应按</w:t>
      </w:r>
      <w:bookmarkStart w:id="0" w:name="_GoBack"/>
      <w:bookmarkEnd w:id="0"/>
      <w:r>
        <w:rPr>
          <w:rFonts w:hint="eastAsia" w:ascii="宋体" w:hAnsi="宋体"/>
          <w:sz w:val="24"/>
        </w:rPr>
        <w:t>照学校规定回校参加毕业论文答辩。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学生毕业论文（设计）成绩应以学生所在学院答辩委员会最终成绩为准。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毕业论文（设计）的质量、格式要求，按照《南开大学本科生毕业论文（设计）指导手册》规定执行。</w:t>
      </w:r>
    </w:p>
    <w:p>
      <w:pPr>
        <w:spacing w:line="36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请拟接受外单位邀请，派学生到校外做毕业论文的学院，按照此规定精神，尽快拟出《协议书》草案，报教务处审核备案。</w:t>
      </w:r>
    </w:p>
    <w:p>
      <w:pPr>
        <w:spacing w:line="360" w:lineRule="exact"/>
        <w:ind w:firstLine="480"/>
        <w:rPr>
          <w:rFonts w:hint="eastAsia" w:ascii="宋体" w:hAnsi="宋体"/>
          <w:sz w:val="24"/>
        </w:rPr>
      </w:pPr>
    </w:p>
    <w:p>
      <w:pPr>
        <w:spacing w:line="360" w:lineRule="exact"/>
        <w:ind w:firstLine="48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附：南开大学本科生到校外做毕业论文（设计）登记表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南开大学本科生到校外做毕业论文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（设计）登记表</w:t>
      </w:r>
    </w:p>
    <w:p>
      <w:pPr>
        <w:rPr>
          <w:rFonts w:ascii="宋体" w:hAnsi="宋体"/>
          <w:bCs/>
          <w:sz w:val="24"/>
          <w:szCs w:val="30"/>
        </w:rPr>
      </w:pPr>
      <w:r>
        <w:rPr>
          <w:rFonts w:hint="eastAsia" w:ascii="宋体" w:hAnsi="宋体"/>
        </w:rPr>
        <w:t>所在学院：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"/>
        <w:gridCol w:w="640"/>
        <w:gridCol w:w="1331"/>
        <w:gridCol w:w="155"/>
        <w:gridCol w:w="1221"/>
        <w:gridCol w:w="805"/>
        <w:gridCol w:w="596"/>
        <w:gridCol w:w="556"/>
        <w:gridCol w:w="1056"/>
        <w:gridCol w:w="92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1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毕业设计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目前从事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0" w:hRule="atLeast"/>
          <w:jc w:val="center"/>
        </w:trPr>
        <w:tc>
          <w:tcPr>
            <w:tcW w:w="2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2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接受“南开大学本科毕业设计校外指导教师”聘请书</w:t>
            </w:r>
            <w:r>
              <w:rPr>
                <w:sz w:val="24"/>
                <w:szCs w:val="24"/>
              </w:rPr>
              <w:tab/>
            </w: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center" w:pos="2523"/>
              </w:tabs>
              <w:spacing w:line="220" w:lineRule="exact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0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ind w:firstLine="422" w:firstLineChars="200"/>
        <w:rPr>
          <w:rFonts w:ascii="宋体"/>
        </w:rPr>
        <w:sectPr>
          <w:footerReference r:id="rId3" w:type="default"/>
          <w:footerReference r:id="rId4" w:type="even"/>
          <w:pgSz w:w="11906" w:h="16838"/>
          <w:pgMar w:top="1247" w:right="1418" w:bottom="1247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到校外做毕业设计的详细规定参照“南开大学关于本科生到校外做毕业论文（设计）的有关规定”。在填写此表前，应确认已对邀请单位培养资格进行过资格认定。</w:t>
      </w:r>
    </w:p>
    <w:p>
      <w:pPr>
        <w:rPr>
          <w:sz w:val="18"/>
          <w:szCs w:val="18"/>
        </w:rPr>
      </w:pPr>
    </w:p>
    <w:sectPr>
      <w:footerReference r:id="rId5" w:type="default"/>
      <w:pgSz w:w="7371" w:h="10433"/>
      <w:pgMar w:top="1134" w:right="907" w:bottom="851" w:left="907" w:header="851" w:footer="737" w:gutter="0"/>
      <w:pgNumType w:start="3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34</w:t>
    </w:r>
    <w:r>
      <w:rPr>
        <w:rStyle w:val="6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A8"/>
    <w:rsid w:val="004E7911"/>
    <w:rsid w:val="008E14A8"/>
    <w:rsid w:val="0155250D"/>
    <w:rsid w:val="12D14C0D"/>
    <w:rsid w:val="139B6AFC"/>
    <w:rsid w:val="1C5F3987"/>
    <w:rsid w:val="2D1F184D"/>
    <w:rsid w:val="50110002"/>
    <w:rsid w:val="5D0A55CB"/>
    <w:rsid w:val="643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992</Characters>
  <Lines>8</Lines>
  <Paragraphs>2</Paragraphs>
  <TotalTime>2</TotalTime>
  <ScaleCrop>false</ScaleCrop>
  <LinksUpToDate>false</LinksUpToDate>
  <CharactersWithSpaces>1164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2017-02-13T08:50:00Z</dcterms:created>
  <dc:creator>NK.JWC</dc:creator>
  <cp:lastModifiedBy>Lenovo</cp:lastModifiedBy>
  <dcterms:modified xsi:type="dcterms:W3CDTF">2021-10-28T01:23:17Z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5A7EF5CBE54D44FF86B534DBF6E690D2</vt:lpwstr>
  </property>
</Properties>
</file>