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D4" w:rsidRDefault="004868EE" w:rsidP="007C1F2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报告题目：“苦尽甘来</w:t>
      </w:r>
      <w:r>
        <w:rPr>
          <w:rFonts w:ascii="宋体" w:eastAsia="宋体" w:hAnsi="宋体"/>
          <w:b/>
          <w:sz w:val="24"/>
          <w:szCs w:val="24"/>
        </w:rPr>
        <w:t>”糖化学</w:t>
      </w:r>
    </w:p>
    <w:p w:rsidR="004868EE" w:rsidRPr="001F60CC" w:rsidRDefault="004868EE" w:rsidP="007C1F2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hint="eastAsia"/>
          <w:color w:val="000000"/>
          <w:sz w:val="20"/>
          <w:szCs w:val="20"/>
        </w:rPr>
        <w:t>After the bitter comes the sweet, a journal of carbohydrate research</w:t>
      </w:r>
      <w:r>
        <w:rPr>
          <w:rFonts w:ascii="MS Mincho" w:hAnsi="MS Mincho" w:cs="MS Mincho"/>
          <w:color w:val="000000"/>
          <w:sz w:val="20"/>
          <w:szCs w:val="20"/>
        </w:rPr>
        <w:t>​</w:t>
      </w:r>
    </w:p>
    <w:p w:rsidR="00DD2DD4" w:rsidRPr="001F60CC" w:rsidRDefault="00DD2DD4" w:rsidP="007C1F2C">
      <w:pPr>
        <w:spacing w:line="360" w:lineRule="auto"/>
        <w:jc w:val="right"/>
        <w:rPr>
          <w:rFonts w:ascii="Times New Roman" w:eastAsia="宋体" w:hAnsi="Times New Roman" w:cs="Times New Roman"/>
          <w:sz w:val="18"/>
          <w:szCs w:val="18"/>
        </w:rPr>
      </w:pPr>
    </w:p>
    <w:p w:rsidR="005C42C7" w:rsidRDefault="005C42C7" w:rsidP="007C1F2C">
      <w:pPr>
        <w:pStyle w:val="a3"/>
        <w:spacing w:line="360" w:lineRule="auto"/>
        <w:rPr>
          <w:rFonts w:ascii="Times New Roman" w:hAnsi="宋体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123825</wp:posOffset>
                </wp:positionV>
                <wp:extent cx="1155700" cy="1549400"/>
                <wp:effectExtent l="0" t="0" r="25400" b="1270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54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CA6AAD" id="矩形 1" o:spid="_x0000_s1026" style="position:absolute;left:0;text-align:left;margin-left:1pt;margin-top:9.75pt;width:91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" filled="f" strokecolor="#a5a5a5 [2092]" strokeweight="1pt">
                <w10:wrap type="square"/>
              </v:rect>
            </w:pict>
          </mc:Fallback>
        </mc:AlternateContent>
      </w:r>
      <w:r w:rsidRPr="005C42C7">
        <w:rPr>
          <w:rFonts w:ascii="Times New Roman" w:hAnsi="宋体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440690</wp:posOffset>
                </wp:positionV>
                <wp:extent cx="1111250" cy="92710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C7" w:rsidRPr="005C42C7" w:rsidRDefault="001F60CC" w:rsidP="005C42C7">
                            <w:pPr>
                              <w:ind w:left="525" w:hangingChars="250" w:hanging="525"/>
                              <w:rPr>
                                <w:rFonts w:ascii="宋体" w:eastAsia="宋体" w:hAnsi="宋体"/>
                              </w:rPr>
                            </w:pPr>
                            <w:r w:rsidRPr="001F60CC">
                              <w:rPr>
                                <w:rFonts w:ascii="宋体" w:eastAsia="宋体" w:hAnsi="宋体"/>
                                <w:noProof/>
                              </w:rPr>
                              <w:drawing>
                                <wp:inline distT="0" distB="0" distL="0" distR="0" wp14:anchorId="63089B02" wp14:editId="5C2F9688">
                                  <wp:extent cx="533932" cy="712530"/>
                                  <wp:effectExtent l="0" t="0" r="0" b="0"/>
                                  <wp:docPr id="2" name="Picture 2" descr="C:\Users\ADMINI~1\AppData\Local\Temp\WeChat Files\0ad5c3f52ed0fa434830e552e03c6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I~1\AppData\Local\Temp\WeChat Files\0ad5c3f52ed0fa434830e552e03c6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222" cy="766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pt;margin-top:34.7pt;width:87.5pt;height:7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" stroked="f">
                <v:textbox>
                  <w:txbxContent>
                    <w:p w:rsidR="005C42C7" w:rsidRPr="005C42C7" w:rsidRDefault="001F60CC" w:rsidP="005C42C7">
                      <w:pPr>
                        <w:ind w:left="525" w:hangingChars="250" w:hanging="525"/>
                        <w:rPr>
                          <w:rFonts w:ascii="宋体" w:eastAsia="宋体" w:hAnsi="宋体"/>
                        </w:rPr>
                      </w:pPr>
                      <w:r w:rsidRPr="001F60CC">
                        <w:rPr>
                          <w:rFonts w:ascii="宋体" w:eastAsia="宋体" w:hAnsi="宋体"/>
                          <w:noProof/>
                        </w:rPr>
                        <w:drawing>
                          <wp:inline distT="0" distB="0" distL="0" distR="0" wp14:anchorId="63089B02" wp14:editId="5C2F9688">
                            <wp:extent cx="533932" cy="712530"/>
                            <wp:effectExtent l="0" t="0" r="0" b="0"/>
                            <wp:docPr id="2" name="Picture 2" descr="C:\Users\ADMINI~1\AppData\Local\Temp\WeChat Files\0ad5c3f52ed0fa434830e552e03c6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I~1\AppData\Local\Temp\WeChat Files\0ad5c3f52ed0fa434830e552e03c6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222" cy="766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宋体"/>
          <w:b/>
        </w:rPr>
        <w:t>【</w:t>
      </w:r>
      <w:r w:rsidR="004868EE">
        <w:rPr>
          <w:rFonts w:ascii="Times New Roman" w:hAnsi="宋体" w:hint="eastAsia"/>
        </w:rPr>
        <w:t>报告人</w:t>
      </w:r>
      <w:r>
        <w:rPr>
          <w:rFonts w:ascii="Times New Roman" w:hAnsi="宋体"/>
        </w:rPr>
        <w:t>简介</w:t>
      </w:r>
      <w:r>
        <w:rPr>
          <w:rFonts w:ascii="Times New Roman" w:hAnsi="宋体"/>
          <w:b/>
        </w:rPr>
        <w:t>】</w:t>
      </w:r>
      <w:r w:rsidR="00A5301F" w:rsidRPr="00A5301F">
        <w:rPr>
          <w:rFonts w:ascii="Times New Roman" w:hAnsi="宋体" w:hint="eastAsia"/>
        </w:rPr>
        <w:t>俞飚，本科毕业于北京大学技术物理系</w:t>
      </w:r>
      <w:r w:rsidR="00A5301F" w:rsidRPr="00A5301F">
        <w:rPr>
          <w:rFonts w:ascii="Times New Roman" w:hAnsi="宋体"/>
        </w:rPr>
        <w:t>(1989)</w:t>
      </w:r>
      <w:r w:rsidR="00A5301F" w:rsidRPr="00A5301F">
        <w:rPr>
          <w:rFonts w:ascii="Times New Roman" w:hAnsi="宋体"/>
        </w:rPr>
        <w:t>；于中科院上海有机所获硕士和博士学位</w:t>
      </w:r>
      <w:r w:rsidR="00A5301F" w:rsidRPr="00A5301F">
        <w:rPr>
          <w:rFonts w:ascii="Times New Roman" w:hAnsi="宋体"/>
        </w:rPr>
        <w:t>(1995)</w:t>
      </w:r>
      <w:r w:rsidR="00A5301F" w:rsidRPr="00A5301F">
        <w:rPr>
          <w:rFonts w:ascii="Times New Roman" w:hAnsi="宋体"/>
        </w:rPr>
        <w:t>；纽约大学博士后</w:t>
      </w:r>
      <w:r w:rsidR="00A5301F" w:rsidRPr="00A5301F">
        <w:rPr>
          <w:rFonts w:ascii="Times New Roman" w:hAnsi="宋体"/>
        </w:rPr>
        <w:t>(199</w:t>
      </w:r>
      <w:r w:rsidR="004868EE">
        <w:rPr>
          <w:rFonts w:ascii="Times New Roman" w:hAnsi="宋体"/>
        </w:rPr>
        <w:t>6</w:t>
      </w:r>
      <w:r w:rsidR="00A5301F" w:rsidRPr="00A5301F">
        <w:rPr>
          <w:rFonts w:ascii="Times New Roman" w:hAnsi="宋体"/>
        </w:rPr>
        <w:t>)</w:t>
      </w:r>
      <w:r w:rsidR="00A5301F" w:rsidRPr="00A5301F">
        <w:rPr>
          <w:rFonts w:ascii="Times New Roman" w:hAnsi="宋体"/>
        </w:rPr>
        <w:t>。</w:t>
      </w:r>
      <w:r w:rsidR="004868EE">
        <w:rPr>
          <w:rFonts w:hint="eastAsia"/>
          <w:color w:val="000000"/>
          <w:szCs w:val="21"/>
        </w:rPr>
        <w:t>历任中科院上海有机所助理研究员、副研究员、研究员</w:t>
      </w:r>
      <w:r w:rsidR="004868EE" w:rsidRPr="00A5301F">
        <w:rPr>
          <w:rFonts w:ascii="Times New Roman" w:hAnsi="宋体"/>
        </w:rPr>
        <w:t>(199</w:t>
      </w:r>
      <w:r w:rsidR="004868EE">
        <w:rPr>
          <w:rFonts w:ascii="Times New Roman" w:hAnsi="宋体"/>
        </w:rPr>
        <w:t>9</w:t>
      </w:r>
      <w:r w:rsidR="004868EE" w:rsidRPr="00A5301F">
        <w:rPr>
          <w:rFonts w:ascii="Times New Roman" w:hAnsi="宋体"/>
        </w:rPr>
        <w:t>)</w:t>
      </w:r>
      <w:r w:rsidR="004868EE">
        <w:rPr>
          <w:rFonts w:hint="eastAsia"/>
          <w:color w:val="000000"/>
          <w:szCs w:val="21"/>
        </w:rPr>
        <w:t>、副所长</w:t>
      </w:r>
      <w:r w:rsidR="004868EE" w:rsidRPr="00A5301F">
        <w:rPr>
          <w:rFonts w:ascii="Times New Roman" w:hAnsi="宋体"/>
        </w:rPr>
        <w:t>(</w:t>
      </w:r>
      <w:r w:rsidR="004868EE">
        <w:rPr>
          <w:rFonts w:ascii="Times New Roman" w:hAnsi="宋体"/>
        </w:rPr>
        <w:t>2011-2019</w:t>
      </w:r>
      <w:r w:rsidR="004868EE" w:rsidRPr="00A5301F">
        <w:rPr>
          <w:rFonts w:ascii="Times New Roman" w:hAnsi="宋体"/>
        </w:rPr>
        <w:t>)</w:t>
      </w:r>
      <w:r w:rsidR="004868EE">
        <w:rPr>
          <w:rFonts w:hint="eastAsia"/>
          <w:color w:val="000000"/>
          <w:szCs w:val="21"/>
        </w:rPr>
        <w:t>。</w:t>
      </w:r>
      <w:r w:rsidR="00A5301F">
        <w:rPr>
          <w:rFonts w:ascii="Times New Roman" w:hAnsi="宋体" w:hint="eastAsia"/>
        </w:rPr>
        <w:t>现任</w:t>
      </w:r>
      <w:r w:rsidR="00A5301F" w:rsidRPr="00A5301F">
        <w:rPr>
          <w:rFonts w:ascii="Times New Roman" w:hAnsi="宋体"/>
        </w:rPr>
        <w:t>中科院上海有机所研究员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生命有机化学国家重点实验室主任，兼任国科大杭州高等研究院化学与材料学院执行院长</w:t>
      </w:r>
      <w:r w:rsidR="008B2752" w:rsidRPr="00A5301F">
        <w:rPr>
          <w:rFonts w:ascii="Times New Roman" w:hAnsi="宋体"/>
        </w:rPr>
        <w:t>(</w:t>
      </w:r>
      <w:r w:rsidR="008B2752">
        <w:rPr>
          <w:rFonts w:ascii="Times New Roman" w:hAnsi="宋体"/>
        </w:rPr>
        <w:t>2020-2022</w:t>
      </w:r>
      <w:r w:rsidR="008B2752" w:rsidRPr="00A5301F">
        <w:rPr>
          <w:rFonts w:ascii="Times New Roman" w:hAnsi="宋体"/>
        </w:rPr>
        <w:t>)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国际碳水化合物组织中国代表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中国化学会糖化学专业委员会主任；国际期刊</w:t>
      </w:r>
      <w:r w:rsidR="00A5301F" w:rsidRPr="00A5301F">
        <w:rPr>
          <w:rFonts w:ascii="Times New Roman" w:hAnsi="宋体"/>
        </w:rPr>
        <w:t>Adv. Carbohydr. Chem. Biol.</w:t>
      </w:r>
      <w:r w:rsidR="00A5301F" w:rsidRPr="00A5301F">
        <w:rPr>
          <w:rFonts w:ascii="Times New Roman" w:hAnsi="宋体"/>
        </w:rPr>
        <w:t>等编委</w:t>
      </w:r>
      <w:r w:rsidR="00A5301F">
        <w:rPr>
          <w:rFonts w:ascii="Times New Roman" w:hAnsi="宋体" w:hint="eastAsia"/>
        </w:rPr>
        <w:t>和</w:t>
      </w:r>
      <w:r w:rsidR="00A5301F" w:rsidRPr="00A5301F">
        <w:rPr>
          <w:rFonts w:ascii="Times New Roman" w:hAnsi="宋体"/>
        </w:rPr>
        <w:t>中国化学副主编。</w:t>
      </w:r>
      <w:r w:rsidR="00E30286" w:rsidRPr="00E30286">
        <w:rPr>
          <w:rFonts w:hAnsi="宋体" w:hint="eastAsia"/>
          <w:color w:val="000000" w:themeColor="text1"/>
          <w:kern w:val="0"/>
          <w:szCs w:val="21"/>
          <w:lang w:val="zh-CN"/>
        </w:rPr>
        <w:t>主要从事聚糖和糖缀合物的化学合成、合成方法学和化学生物学研究。</w:t>
      </w:r>
      <w:r w:rsidR="004868EE">
        <w:rPr>
          <w:rFonts w:hint="eastAsia"/>
          <w:color w:val="000000"/>
          <w:szCs w:val="21"/>
        </w:rPr>
        <w:t>已发表论文300余篇、专利30余项；培养研究生和博士后百余人。</w:t>
      </w:r>
      <w:r w:rsidR="00A5301F" w:rsidRPr="00A5301F">
        <w:rPr>
          <w:rFonts w:ascii="Times New Roman" w:hAnsi="宋体"/>
        </w:rPr>
        <w:t>曾获国家自</w:t>
      </w:r>
      <w:r w:rsidR="00A5301F" w:rsidRPr="00A5301F">
        <w:rPr>
          <w:rFonts w:ascii="Times New Roman" w:hAnsi="宋体" w:hint="eastAsia"/>
        </w:rPr>
        <w:t>然科学奖二等奖、</w:t>
      </w:r>
      <w:r w:rsidR="00A5301F" w:rsidRPr="00A5301F">
        <w:rPr>
          <w:rFonts w:ascii="Times New Roman" w:hAnsi="宋体"/>
        </w:rPr>
        <w:t>Humboldt Research Award</w:t>
      </w:r>
      <w:r w:rsidR="00A5301F" w:rsidRPr="00A5301F">
        <w:rPr>
          <w:rFonts w:ascii="Times New Roman" w:hAnsi="宋体"/>
        </w:rPr>
        <w:t>、</w:t>
      </w:r>
      <w:r w:rsidR="00A5301F" w:rsidRPr="00A5301F">
        <w:rPr>
          <w:rFonts w:ascii="Times New Roman" w:hAnsi="宋体"/>
        </w:rPr>
        <w:t>Roy L. Whistler Award</w:t>
      </w:r>
      <w:r w:rsidR="00A5301F" w:rsidRPr="00A5301F">
        <w:rPr>
          <w:rFonts w:ascii="Times New Roman" w:hAnsi="宋体"/>
        </w:rPr>
        <w:t>等；</w:t>
      </w:r>
      <w:r w:rsidR="00A5301F" w:rsidRPr="00A5301F">
        <w:rPr>
          <w:rFonts w:ascii="Times New Roman" w:hAnsi="宋体"/>
        </w:rPr>
        <w:t>2021</w:t>
      </w:r>
      <w:r w:rsidR="00A5301F" w:rsidRPr="00A5301F">
        <w:rPr>
          <w:rFonts w:ascii="Times New Roman" w:hAnsi="宋体"/>
        </w:rPr>
        <w:t>年当选中科院院士。</w:t>
      </w:r>
    </w:p>
    <w:p w:rsidR="00285FD2" w:rsidRDefault="00285FD2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:rsidR="007D55EE" w:rsidRDefault="00285FD2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Biao Yu is a Professor at</w:t>
      </w:r>
      <w:r w:rsidRPr="000405F1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t</w:t>
      </w:r>
      <w:r w:rsidRPr="000405F1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he </w:t>
      </w:r>
      <w:r w:rsidRPr="005F2626">
        <w:rPr>
          <w:rFonts w:ascii="Times New Roman" w:hAnsi="Times New Roman" w:cs="Times New Roman"/>
          <w:sz w:val="24"/>
        </w:rPr>
        <w:t>Shanghai Institute of Organic Chemistry</w:t>
      </w:r>
      <w:r>
        <w:rPr>
          <w:rFonts w:ascii="Times New Roman" w:hAnsi="Times New Roman" w:cs="Times New Roman"/>
          <w:sz w:val="24"/>
        </w:rPr>
        <w:t xml:space="preserve"> (SIOC)</w:t>
      </w:r>
      <w:r w:rsidRPr="005F2626">
        <w:rPr>
          <w:rFonts w:ascii="Times New Roman" w:hAnsi="Times New Roman" w:cs="Times New Roman"/>
          <w:sz w:val="24"/>
        </w:rPr>
        <w:t>, Chinese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. He is serving as Director of the </w:t>
      </w:r>
      <w:r w:rsidRPr="005F2626">
        <w:rPr>
          <w:rFonts w:ascii="Times New Roman" w:hAnsi="Times New Roman" w:cs="Times New Roman"/>
          <w:sz w:val="24"/>
        </w:rPr>
        <w:t>State Key Laboratory of Bio-organic and Natural Products Chemistry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and currently Deputy Dean of the 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>School of Chemistry and Materials Science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Hangzhou Institute for Advanced Study, University of Chinese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received BS </w:t>
      </w:r>
      <w:r w:rsidR="008B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(1989)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and PhD</w:t>
      </w:r>
      <w:r w:rsidR="008B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 (1995)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degrees from Peking University and SIOC, respectively, and conducted postdoctoral research at New York University. He returned to SIOC in 1996.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His research interests include </w:t>
      </w:r>
      <w:r>
        <w:rPr>
          <w:rFonts w:ascii="Times New Roman" w:hAnsi="Times New Roman" w:cs="Times New Roman"/>
          <w:sz w:val="24"/>
        </w:rPr>
        <w:t>t</w:t>
      </w:r>
      <w:r w:rsidRPr="00CE2BBA">
        <w:rPr>
          <w:rFonts w:ascii="Times New Roman" w:hAnsi="Times New Roman" w:cs="Times New Roman"/>
          <w:sz w:val="24"/>
        </w:rPr>
        <w:t xml:space="preserve">otal synthesis, synthetic methodology, and chemical biology of complex </w:t>
      </w:r>
      <w:r>
        <w:rPr>
          <w:rFonts w:ascii="Times New Roman" w:hAnsi="Times New Roman" w:cs="Times New Roman"/>
          <w:sz w:val="24"/>
        </w:rPr>
        <w:t xml:space="preserve">glycans and </w:t>
      </w:r>
      <w:r w:rsidRPr="00CE2BBA">
        <w:rPr>
          <w:rFonts w:ascii="Times New Roman" w:hAnsi="Times New Roman" w:cs="Times New Roman"/>
          <w:sz w:val="24"/>
        </w:rPr>
        <w:t>glycoconjugates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has published nearly 300 papers and over 30 patents. Prof. Yu has received the State Natural Science Award (2nd Class) from the Chinese Government, the 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Humboldt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Research Award from the 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Alexander von Humboldt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Foundation, and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</w:t>
      </w:r>
      <w:r w:rsidRPr="003C109C">
        <w:rPr>
          <w:rFonts w:ascii="Times New Roman" w:eastAsia="仿宋" w:hAnsi="Times New Roman" w:cs="Times New Roman"/>
          <w:sz w:val="24"/>
          <w:szCs w:val="24"/>
        </w:rPr>
        <w:t>Roy L.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3C109C">
        <w:rPr>
          <w:rFonts w:ascii="Times New Roman" w:eastAsia="仿宋" w:hAnsi="Times New Roman" w:cs="Times New Roman"/>
          <w:sz w:val="24"/>
          <w:szCs w:val="24"/>
        </w:rPr>
        <w:t>Whistler Award</w:t>
      </w:r>
      <w:r w:rsidRPr="003C109C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from </w:t>
      </w:r>
      <w:r w:rsidRPr="003C109C">
        <w:rPr>
          <w:rFonts w:ascii="Times New Roman" w:eastAsia="仿宋" w:hAnsi="Times New Roman" w:cs="Times New Roman"/>
          <w:kern w:val="0"/>
          <w:sz w:val="24"/>
          <w:szCs w:val="24"/>
        </w:rPr>
        <w:t>International Carbohydrate Organization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2021, he was elected </w:t>
      </w:r>
      <w:r w:rsidR="00E30286">
        <w:rPr>
          <w:rFonts w:ascii="Times New Roman" w:eastAsia="宋体" w:hAnsi="Times New Roman" w:cs="Times New Roman"/>
          <w:kern w:val="0"/>
          <w:sz w:val="24"/>
          <w:szCs w:val="24"/>
        </w:rPr>
        <w:t>to be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an academician of the Chinese 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>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.</w:t>
      </w:r>
    </w:p>
    <w:p w:rsidR="00E30286" w:rsidRDefault="00E30286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:rsidR="00E30286" w:rsidRPr="00BA5BA8" w:rsidRDefault="00E30286" w:rsidP="0081348F">
      <w:pPr>
        <w:spacing w:line="360" w:lineRule="auto"/>
        <w:rPr>
          <w:rFonts w:ascii="Times New Roman" w:hAnsi="宋体"/>
          <w:lang w:val="en-GB"/>
        </w:rPr>
      </w:pPr>
      <w:bookmarkStart w:id="0" w:name="_GoBack"/>
      <w:bookmarkEnd w:id="0"/>
    </w:p>
    <w:sectPr w:rsidR="00E30286" w:rsidRPr="00BA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7D" w:rsidRDefault="005B127D" w:rsidP="006C02EC">
      <w:r>
        <w:separator/>
      </w:r>
    </w:p>
  </w:endnote>
  <w:endnote w:type="continuationSeparator" w:id="0">
    <w:p w:rsidR="005B127D" w:rsidRDefault="005B127D" w:rsidP="006C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7D" w:rsidRDefault="005B127D" w:rsidP="006C02EC">
      <w:r>
        <w:separator/>
      </w:r>
    </w:p>
  </w:footnote>
  <w:footnote w:type="continuationSeparator" w:id="0">
    <w:p w:rsidR="005B127D" w:rsidRDefault="005B127D" w:rsidP="006C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72A8"/>
    <w:multiLevelType w:val="singleLevel"/>
    <w:tmpl w:val="41A6E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10"/>
    <w:rsid w:val="000C131E"/>
    <w:rsid w:val="001945CF"/>
    <w:rsid w:val="001F436E"/>
    <w:rsid w:val="001F60CC"/>
    <w:rsid w:val="00285FD2"/>
    <w:rsid w:val="00342F17"/>
    <w:rsid w:val="003A490F"/>
    <w:rsid w:val="004637D2"/>
    <w:rsid w:val="004868EE"/>
    <w:rsid w:val="004F521B"/>
    <w:rsid w:val="005B127D"/>
    <w:rsid w:val="005C42C7"/>
    <w:rsid w:val="006C02EC"/>
    <w:rsid w:val="007A6B8A"/>
    <w:rsid w:val="007C1F2C"/>
    <w:rsid w:val="007D55EE"/>
    <w:rsid w:val="00801DC3"/>
    <w:rsid w:val="0081348F"/>
    <w:rsid w:val="008607BF"/>
    <w:rsid w:val="008B2752"/>
    <w:rsid w:val="008F3310"/>
    <w:rsid w:val="00931DB6"/>
    <w:rsid w:val="009C2A7C"/>
    <w:rsid w:val="00A200BB"/>
    <w:rsid w:val="00A5301F"/>
    <w:rsid w:val="00A60EDB"/>
    <w:rsid w:val="00B64851"/>
    <w:rsid w:val="00B72F31"/>
    <w:rsid w:val="00BA5BA8"/>
    <w:rsid w:val="00BE02E0"/>
    <w:rsid w:val="00BF4124"/>
    <w:rsid w:val="00CB386E"/>
    <w:rsid w:val="00DB3EAF"/>
    <w:rsid w:val="00DD2DD4"/>
    <w:rsid w:val="00E30286"/>
    <w:rsid w:val="00E43E33"/>
    <w:rsid w:val="00FC7B30"/>
    <w:rsid w:val="4FA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EE47E88-ABAA-45C2-A4B5-2BE7ABA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6C02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02EC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6C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02EC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C02EC"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DD2DD4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rsid w:val="00A53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A5301F"/>
    <w:rPr>
      <w:rFonts w:ascii="黑体" w:eastAsia="黑体" w:hAnsi="Courier New" w:cs="Courier New"/>
    </w:rPr>
  </w:style>
  <w:style w:type="paragraph" w:customStyle="1" w:styleId="07headings">
    <w:name w:val="07.headings"/>
    <w:basedOn w:val="a"/>
    <w:rsid w:val="00A5301F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character" w:styleId="aa">
    <w:name w:val="footnote reference"/>
    <w:rsid w:val="00A5301F"/>
    <w:rPr>
      <w:vertAlign w:val="superscript"/>
    </w:rPr>
  </w:style>
  <w:style w:type="paragraph" w:customStyle="1" w:styleId="Title1">
    <w:name w:val="Title1"/>
    <w:basedOn w:val="a"/>
    <w:next w:val="a"/>
    <w:rsid w:val="00A5301F"/>
    <w:pPr>
      <w:widowControl/>
      <w:spacing w:before="230" w:after="120" w:line="460" w:lineRule="exact"/>
      <w:jc w:val="left"/>
    </w:pPr>
    <w:rPr>
      <w:rFonts w:ascii="Times New Roman" w:eastAsia="MS Mincho" w:hAnsi="Times New Roman" w:cs="Times New Roman"/>
      <w:b/>
      <w:kern w:val="0"/>
      <w:sz w:val="40"/>
      <w:szCs w:val="24"/>
      <w:lang w:val="de-DE" w:eastAsia="ja-JP"/>
    </w:rPr>
  </w:style>
  <w:style w:type="paragraph" w:customStyle="1" w:styleId="Adress">
    <w:name w:val="Adress"/>
    <w:basedOn w:val="a"/>
    <w:rsid w:val="00A5301F"/>
    <w:pPr>
      <w:widowControl/>
      <w:spacing w:before="230" w:line="200" w:lineRule="exact"/>
      <w:ind w:left="425" w:hanging="425"/>
      <w:jc w:val="left"/>
    </w:pPr>
    <w:rPr>
      <w:rFonts w:ascii="Arial" w:eastAsia="MS Mincho" w:hAnsi="Arial" w:cs="Times New Roman"/>
      <w:kern w:val="0"/>
      <w:sz w:val="16"/>
      <w:szCs w:val="20"/>
      <w:lang w:val="de-DE" w:eastAsia="ja-JP"/>
    </w:rPr>
  </w:style>
  <w:style w:type="character" w:customStyle="1" w:styleId="articlepagerange">
    <w:name w:val="articlepagerange"/>
    <w:rsid w:val="00A5301F"/>
  </w:style>
  <w:style w:type="character" w:customStyle="1" w:styleId="databold1">
    <w:name w:val="data_bold1"/>
    <w:rsid w:val="00A5301F"/>
    <w:rPr>
      <w:b/>
      <w:bCs/>
    </w:rPr>
  </w:style>
  <w:style w:type="paragraph" w:styleId="ab">
    <w:name w:val="List Paragraph"/>
    <w:basedOn w:val="a"/>
    <w:uiPriority w:val="34"/>
    <w:qFormat/>
    <w:rsid w:val="00E30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E3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SysCeo.com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GA0613</dc:creator>
  <cp:lastModifiedBy>Admin</cp:lastModifiedBy>
  <cp:revision>4</cp:revision>
  <dcterms:created xsi:type="dcterms:W3CDTF">2022-11-09T02:40:00Z</dcterms:created>
  <dcterms:modified xsi:type="dcterms:W3CDTF">2022-11-09T03:30:00Z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1EEE91A907884B1EB711EC6B46959CF3</vt:lpwstr>
  </property>
</Properties>
</file>