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056" w:rsidRDefault="00FA5CC7">
      <w:pPr>
        <w:jc w:val="center"/>
        <w:rPr>
          <w:rFonts w:ascii="方正小标宋简体" w:eastAsia="方正小标宋简体" w:hAnsi="华文中宋" w:cs="Tahoma"/>
          <w:bCs/>
          <w:color w:val="FF0000"/>
          <w:kern w:val="0"/>
          <w:sz w:val="80"/>
          <w:szCs w:val="80"/>
        </w:rPr>
      </w:pPr>
      <w:bookmarkStart w:id="0" w:name="南开大学教务处文件格式—修订版"/>
      <w:r>
        <w:rPr>
          <w:rFonts w:ascii="华文中宋" w:eastAsia="华文中宋" w:hAnsi="华文中宋" w:cs="Tahoma" w:hint="eastAsia"/>
          <w:bCs/>
          <w:color w:val="FF0000"/>
          <w:kern w:val="0"/>
          <w:sz w:val="80"/>
          <w:szCs w:val="80"/>
        </w:rPr>
        <w:t>南开大学教务处文件</w:t>
      </w:r>
    </w:p>
    <w:p w:rsidR="00483056" w:rsidRDefault="00483056">
      <w:pPr>
        <w:jc w:val="center"/>
        <w:rPr>
          <w:rFonts w:asciiTheme="majorEastAsia" w:eastAsiaTheme="majorEastAsia" w:hAnsiTheme="majorEastAsia" w:cs="Tahoma"/>
          <w:bCs/>
          <w:color w:val="333333"/>
          <w:kern w:val="0"/>
          <w:sz w:val="15"/>
          <w:szCs w:val="15"/>
        </w:rPr>
      </w:pPr>
    </w:p>
    <w:p w:rsidR="00483056" w:rsidRDefault="00483056">
      <w:pPr>
        <w:jc w:val="center"/>
        <w:rPr>
          <w:rFonts w:asciiTheme="majorEastAsia" w:eastAsiaTheme="majorEastAsia" w:hAnsiTheme="majorEastAsia" w:cs="Tahoma"/>
          <w:bCs/>
          <w:color w:val="333333"/>
          <w:kern w:val="0"/>
          <w:sz w:val="15"/>
          <w:szCs w:val="15"/>
        </w:rPr>
      </w:pPr>
    </w:p>
    <w:p w:rsidR="00483056" w:rsidRDefault="00483056">
      <w:pPr>
        <w:jc w:val="center"/>
        <w:rPr>
          <w:rFonts w:asciiTheme="majorEastAsia" w:eastAsiaTheme="majorEastAsia" w:hAnsiTheme="majorEastAsia" w:cs="Tahoma"/>
          <w:bCs/>
          <w:color w:val="333333"/>
          <w:kern w:val="0"/>
          <w:sz w:val="15"/>
          <w:szCs w:val="15"/>
        </w:rPr>
      </w:pPr>
    </w:p>
    <w:p w:rsidR="00483056" w:rsidRDefault="00FA5CC7">
      <w:pPr>
        <w:jc w:val="center"/>
        <w:rPr>
          <w:rFonts w:ascii="仿宋" w:eastAsia="仿宋" w:hAnsi="仿宋" w:cs="Tahoma"/>
          <w:bCs/>
          <w:color w:val="333333"/>
          <w:kern w:val="0"/>
          <w:sz w:val="32"/>
          <w:szCs w:val="32"/>
        </w:rPr>
      </w:pPr>
      <w:proofErr w:type="gramStart"/>
      <w:r>
        <w:rPr>
          <w:rFonts w:ascii="仿宋_GB2312" w:eastAsia="仿宋_GB2312" w:hint="eastAsia"/>
          <w:sz w:val="32"/>
          <w:szCs w:val="32"/>
        </w:rPr>
        <w:t>教通字</w:t>
      </w:r>
      <w:proofErr w:type="gramEnd"/>
      <w:r>
        <w:rPr>
          <w:rFonts w:ascii="仿宋_GB2312" w:eastAsia="仿宋_GB2312" w:hint="eastAsia"/>
          <w:sz w:val="32"/>
          <w:szCs w:val="32"/>
        </w:rPr>
        <w:t>〔202</w:t>
      </w:r>
      <w:r w:rsidR="00920754">
        <w:rPr>
          <w:rFonts w:ascii="仿宋_GB2312" w:eastAsia="仿宋_GB2312"/>
          <w:sz w:val="32"/>
          <w:szCs w:val="32"/>
        </w:rPr>
        <w:t>2</w:t>
      </w:r>
      <w:r>
        <w:rPr>
          <w:rFonts w:ascii="仿宋_GB2312" w:eastAsia="仿宋_GB2312" w:hint="eastAsia"/>
          <w:sz w:val="32"/>
          <w:szCs w:val="32"/>
        </w:rPr>
        <w:t>〕</w:t>
      </w:r>
      <w:r w:rsidR="002933AF">
        <w:rPr>
          <w:rFonts w:ascii="仿宋_GB2312" w:eastAsia="仿宋_GB2312"/>
          <w:sz w:val="32"/>
          <w:szCs w:val="32"/>
        </w:rPr>
        <w:t>14</w:t>
      </w:r>
      <w:r>
        <w:rPr>
          <w:rFonts w:ascii="仿宋_GB2312" w:eastAsia="仿宋_GB2312" w:hint="eastAsia"/>
          <w:sz w:val="32"/>
          <w:szCs w:val="32"/>
        </w:rPr>
        <w:t>号</w:t>
      </w:r>
    </w:p>
    <w:p w:rsidR="00483056" w:rsidRDefault="00483056">
      <w:pPr>
        <w:jc w:val="left"/>
        <w:rPr>
          <w:rFonts w:ascii="华文中宋" w:eastAsia="华文中宋" w:hAnsi="华文中宋" w:cs="Tahoma"/>
          <w:bCs/>
          <w:color w:val="333333"/>
          <w:kern w:val="0"/>
          <w:sz w:val="13"/>
          <w:szCs w:val="13"/>
        </w:rPr>
      </w:pPr>
    </w:p>
    <w:p w:rsidR="00483056" w:rsidRDefault="00FA5CC7">
      <w:pPr>
        <w:jc w:val="center"/>
        <w:rPr>
          <w:rFonts w:ascii="方正小标宋简体" w:eastAsia="方正小标宋简体"/>
          <w:sz w:val="32"/>
          <w:szCs w:val="32"/>
        </w:rPr>
      </w:pPr>
      <w:r>
        <w:rPr>
          <w:rFonts w:ascii="方正小标宋简体" w:eastAsia="方正小标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96520</wp:posOffset>
                </wp:positionV>
                <wp:extent cx="5634990" cy="0"/>
                <wp:effectExtent l="0" t="12700" r="381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25400">
                          <a:solidFill>
                            <a:srgbClr val="FF0000"/>
                          </a:solidFill>
                          <a:round/>
                        </a:ln>
                        <a:effectLst/>
                      </wps:spPr>
                      <wps:bodyPr/>
                    </wps:wsp>
                  </a:graphicData>
                </a:graphic>
              </wp:anchor>
            </w:drawing>
          </mc:Choice>
          <mc:Fallback>
            <w:pict>
              <v:shapetype w14:anchorId="19194E77" id="_x0000_t32" coordsize="21600,21600" o:spt="32" o:oned="t" path="m,l21600,21600e" filled="f">
                <v:path arrowok="t" fillok="f" o:connecttype="none"/>
                <o:lock v:ext="edit" shapetype="t"/>
              </v:shapetype>
              <v:shape id="AutoShape 2" o:spid="_x0000_s1026" type="#_x0000_t32" style="position:absolute;left:0;text-align:left;margin-left:-3.65pt;margin-top:7.6pt;width:443.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" strokecolor="red" strokeweight="2pt"/>
            </w:pict>
          </mc:Fallback>
        </mc:AlternateContent>
      </w:r>
    </w:p>
    <w:bookmarkEnd w:id="0"/>
    <w:p w:rsidR="00483056" w:rsidRDefault="00FA5CC7">
      <w:pPr>
        <w:jc w:val="center"/>
        <w:rPr>
          <w:rFonts w:ascii="方正小标宋简体" w:eastAsia="方正小标宋简体"/>
          <w:sz w:val="44"/>
          <w:szCs w:val="44"/>
        </w:rPr>
      </w:pPr>
      <w:r>
        <w:rPr>
          <w:rFonts w:ascii="方正小标宋简体" w:eastAsia="方正小标宋简体" w:hint="eastAsia"/>
          <w:sz w:val="44"/>
          <w:szCs w:val="44"/>
        </w:rPr>
        <w:t>关于开展202</w:t>
      </w:r>
      <w:r w:rsidR="00920754">
        <w:rPr>
          <w:rFonts w:ascii="方正小标宋简体" w:eastAsia="方正小标宋简体"/>
          <w:sz w:val="44"/>
          <w:szCs w:val="44"/>
        </w:rPr>
        <w:t>2</w:t>
      </w:r>
      <w:r>
        <w:rPr>
          <w:rFonts w:ascii="方正小标宋简体" w:eastAsia="方正小标宋简体" w:hint="eastAsia"/>
          <w:sz w:val="44"/>
          <w:szCs w:val="44"/>
        </w:rPr>
        <w:t>年</w:t>
      </w:r>
      <w:r w:rsidR="00920754">
        <w:rPr>
          <w:rFonts w:ascii="方正小标宋简体" w:eastAsia="方正小标宋简体" w:hint="eastAsia"/>
          <w:sz w:val="44"/>
          <w:szCs w:val="44"/>
        </w:rPr>
        <w:t>春</w:t>
      </w:r>
      <w:r>
        <w:rPr>
          <w:rFonts w:ascii="方正小标宋简体" w:eastAsia="方正小标宋简体" w:hint="eastAsia"/>
          <w:sz w:val="44"/>
          <w:szCs w:val="44"/>
        </w:rPr>
        <w:t>季学期</w:t>
      </w:r>
      <w:proofErr w:type="gramStart"/>
      <w:r>
        <w:rPr>
          <w:rFonts w:ascii="方正小标宋简体" w:eastAsia="方正小标宋简体" w:hint="eastAsia"/>
          <w:sz w:val="44"/>
          <w:szCs w:val="44"/>
        </w:rPr>
        <w:t>课程思政公开课</w:t>
      </w:r>
      <w:proofErr w:type="gramEnd"/>
    </w:p>
    <w:p w:rsidR="00483056" w:rsidRDefault="00FA5CC7">
      <w:pPr>
        <w:jc w:val="center"/>
        <w:rPr>
          <w:rFonts w:ascii="方正小标宋简体" w:eastAsia="方正小标宋简体"/>
          <w:sz w:val="44"/>
          <w:szCs w:val="44"/>
        </w:rPr>
      </w:pPr>
      <w:r>
        <w:rPr>
          <w:rFonts w:ascii="方正小标宋简体" w:eastAsia="方正小标宋简体" w:hint="eastAsia"/>
          <w:sz w:val="44"/>
          <w:szCs w:val="44"/>
        </w:rPr>
        <w:t>展示活动的通知</w:t>
      </w:r>
    </w:p>
    <w:p w:rsidR="00483056" w:rsidRDefault="00FA5CC7">
      <w:pPr>
        <w:rPr>
          <w:rFonts w:ascii="Times New Roman" w:eastAsia="仿宋_GB2312" w:hAnsi="Times New Roman" w:cs="Times New Roman"/>
          <w:sz w:val="32"/>
          <w:szCs w:val="32"/>
        </w:rPr>
      </w:pPr>
      <w:r>
        <w:rPr>
          <w:rFonts w:ascii="Times New Roman" w:eastAsia="仿宋_GB2312" w:hAnsi="Times New Roman" w:cs="Times New Roman"/>
          <w:sz w:val="32"/>
          <w:szCs w:val="32"/>
        </w:rPr>
        <w:t>各学院、教学部：</w:t>
      </w:r>
    </w:p>
    <w:p w:rsidR="00483056" w:rsidRDefault="00FA5CC7">
      <w:pPr>
        <w:widowControl/>
        <w:ind w:firstLine="544"/>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w:t>
      </w:r>
      <w:r>
        <w:rPr>
          <w:rFonts w:ascii="Times New Roman" w:eastAsia="仿宋_GB2312" w:hAnsi="Times New Roman" w:cs="Times New Roman" w:hint="eastAsia"/>
          <w:sz w:val="32"/>
          <w:szCs w:val="32"/>
        </w:rPr>
        <w:t>教育部</w:t>
      </w:r>
      <w:r>
        <w:rPr>
          <w:rFonts w:ascii="Times New Roman" w:eastAsia="仿宋_GB2312" w:hAnsi="Times New Roman" w:cs="Times New Roman"/>
          <w:sz w:val="32"/>
          <w:szCs w:val="32"/>
        </w:rPr>
        <w:t>《高等学校课程思政建设指导纲要》</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教高〔</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精神，进一</w:t>
      </w:r>
      <w:r>
        <w:rPr>
          <w:rFonts w:ascii="Times New Roman" w:eastAsia="仿宋_GB2312" w:hAnsi="Times New Roman" w:cs="Times New Roman" w:hint="eastAsia"/>
          <w:sz w:val="32"/>
          <w:szCs w:val="32"/>
        </w:rPr>
        <w:t>步落实《南开大学课程思政建设实施方案》（</w:t>
      </w:r>
      <w:proofErr w:type="gramStart"/>
      <w:r>
        <w:rPr>
          <w:rFonts w:ascii="Times New Roman" w:eastAsia="仿宋_GB2312" w:hAnsi="Times New Roman" w:cs="Times New Roman" w:hint="eastAsia"/>
          <w:sz w:val="32"/>
          <w:szCs w:val="32"/>
        </w:rPr>
        <w:t>南党</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55</w:t>
      </w:r>
      <w:r>
        <w:rPr>
          <w:rFonts w:ascii="Times New Roman" w:eastAsia="仿宋_GB2312" w:hAnsi="Times New Roman" w:cs="Times New Roman" w:hint="eastAsia"/>
          <w:sz w:val="32"/>
          <w:szCs w:val="32"/>
        </w:rPr>
        <w:t>号），扎实推进课程思政“一院一案”的有效实施，发挥先行课程的示范引领作用，促进各学院</w:t>
      </w:r>
      <w:proofErr w:type="gramStart"/>
      <w:r>
        <w:rPr>
          <w:rFonts w:ascii="Times New Roman" w:eastAsia="仿宋_GB2312" w:hAnsi="Times New Roman" w:cs="Times New Roman" w:hint="eastAsia"/>
          <w:sz w:val="32"/>
          <w:szCs w:val="32"/>
        </w:rPr>
        <w:t>课程思政建</w:t>
      </w:r>
      <w:proofErr w:type="gramEnd"/>
      <w:r>
        <w:rPr>
          <w:rFonts w:ascii="Times New Roman" w:eastAsia="仿宋_GB2312" w:hAnsi="Times New Roman" w:cs="Times New Roman" w:hint="eastAsia"/>
          <w:sz w:val="32"/>
          <w:szCs w:val="32"/>
        </w:rPr>
        <w:t>设均衡发展，本学期继续开展</w:t>
      </w:r>
      <w:proofErr w:type="gramStart"/>
      <w:r>
        <w:rPr>
          <w:rFonts w:ascii="Times New Roman" w:eastAsia="仿宋_GB2312" w:hAnsi="Times New Roman" w:cs="Times New Roman" w:hint="eastAsia"/>
          <w:sz w:val="32"/>
          <w:szCs w:val="32"/>
        </w:rPr>
        <w:t>课程思政公开</w:t>
      </w:r>
      <w:proofErr w:type="gramEnd"/>
      <w:r>
        <w:rPr>
          <w:rFonts w:ascii="Times New Roman" w:eastAsia="仿宋_GB2312" w:hAnsi="Times New Roman" w:cs="Times New Roman" w:hint="eastAsia"/>
          <w:sz w:val="32"/>
          <w:szCs w:val="32"/>
        </w:rPr>
        <w:t>课展示活动，现将具体安排通知如下：</w:t>
      </w:r>
    </w:p>
    <w:p w:rsidR="00483056" w:rsidRDefault="00FA5CC7">
      <w:pPr>
        <w:numPr>
          <w:ilvl w:val="0"/>
          <w:numId w:val="1"/>
        </w:num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活动安排及要求</w:t>
      </w:r>
    </w:p>
    <w:p w:rsidR="00483056" w:rsidRDefault="00FA5CC7">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活动分为展示课程征集和观摩两个阶段：</w:t>
      </w:r>
    </w:p>
    <w:p w:rsidR="00483056" w:rsidRDefault="00FA5CC7">
      <w:pPr>
        <w:ind w:firstLine="640"/>
        <w:rPr>
          <w:rFonts w:ascii="楷体" w:eastAsia="楷体" w:hAnsi="楷体" w:cs="楷体"/>
          <w:sz w:val="32"/>
          <w:szCs w:val="32"/>
        </w:rPr>
      </w:pPr>
      <w:r>
        <w:rPr>
          <w:rFonts w:ascii="楷体" w:eastAsia="楷体" w:hAnsi="楷体" w:cs="楷体" w:hint="eastAsia"/>
          <w:sz w:val="32"/>
          <w:szCs w:val="32"/>
        </w:rPr>
        <w:t>（一）展示课程征集阶段</w:t>
      </w:r>
    </w:p>
    <w:p w:rsidR="00483056" w:rsidRDefault="00FA5CC7">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征集时间：即日起至</w:t>
      </w:r>
      <w:r>
        <w:rPr>
          <w:rFonts w:ascii="Times New Roman" w:eastAsia="仿宋_GB2312" w:hAnsi="Times New Roman" w:cs="Times New Roman" w:hint="eastAsia"/>
          <w:sz w:val="32"/>
          <w:szCs w:val="32"/>
        </w:rPr>
        <w:t>202</w:t>
      </w:r>
      <w:r w:rsidR="00920754">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035C03">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sidR="00035C03">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日（周</w:t>
      </w:r>
      <w:r w:rsidR="00035C03">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）前</w:t>
      </w:r>
    </w:p>
    <w:p w:rsidR="00483056" w:rsidRDefault="00FA5CC7">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征集对象：</w:t>
      </w:r>
    </w:p>
    <w:p w:rsidR="00483056" w:rsidRDefault="00FA5CC7">
      <w:pPr>
        <w:snapToGrid w:val="0"/>
        <w:spacing w:line="56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）已被认定为“南开大学课程思政优秀典型”的课程；</w:t>
      </w:r>
    </w:p>
    <w:p w:rsidR="00483056" w:rsidRPr="002933AF" w:rsidRDefault="00FA5CC7">
      <w:pPr>
        <w:snapToGrid w:val="0"/>
        <w:spacing w:line="56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）入选“国</w:t>
      </w:r>
      <w:r w:rsidRPr="002933AF">
        <w:rPr>
          <w:rFonts w:ascii="Times New Roman" w:eastAsia="仿宋_GB2312" w:hAnsi="Times New Roman" w:cs="Times New Roman" w:hint="eastAsia"/>
          <w:sz w:val="32"/>
          <w:szCs w:val="32"/>
        </w:rPr>
        <w:t>家级一流本科课程”或“</w:t>
      </w:r>
      <w:r w:rsidR="00A1619D" w:rsidRPr="002933AF">
        <w:rPr>
          <w:rFonts w:ascii="Times New Roman" w:eastAsia="仿宋_GB2312" w:hAnsi="Times New Roman" w:cs="Times New Roman" w:hint="eastAsia"/>
          <w:sz w:val="32"/>
          <w:szCs w:val="32"/>
        </w:rPr>
        <w:t>教育部课程思政示范课程</w:t>
      </w:r>
      <w:r w:rsidRPr="002933AF">
        <w:rPr>
          <w:rFonts w:ascii="Times New Roman" w:eastAsia="仿宋_GB2312" w:hAnsi="Times New Roman" w:cs="Times New Roman" w:hint="eastAsia"/>
          <w:sz w:val="32"/>
          <w:szCs w:val="32"/>
        </w:rPr>
        <w:t>”的课程；</w:t>
      </w:r>
    </w:p>
    <w:p w:rsidR="00483056" w:rsidRDefault="00FA5CC7">
      <w:pPr>
        <w:snapToGrid w:val="0"/>
        <w:spacing w:line="56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）计划申报“</w:t>
      </w:r>
      <w:r>
        <w:rPr>
          <w:rFonts w:ascii="Times New Roman" w:eastAsia="仿宋_GB2312" w:hAnsi="Times New Roman" w:cs="Times New Roman" w:hint="eastAsia"/>
          <w:sz w:val="32"/>
          <w:szCs w:val="32"/>
        </w:rPr>
        <w:t>202</w:t>
      </w:r>
      <w:r w:rsidR="00920754">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年南开大学课程思政优秀典型”的课程</w:t>
      </w:r>
      <w:r w:rsidR="00920754">
        <w:rPr>
          <w:rFonts w:ascii="Times New Roman" w:eastAsia="仿宋_GB2312" w:hAnsi="Times New Roman" w:cs="Times New Roman" w:hint="eastAsia"/>
          <w:sz w:val="32"/>
          <w:szCs w:val="32"/>
        </w:rPr>
        <w:t>（公开课展示为必要条件）</w:t>
      </w:r>
      <w:r>
        <w:rPr>
          <w:rFonts w:ascii="Times New Roman" w:eastAsia="仿宋_GB2312" w:hAnsi="Times New Roman" w:cs="Times New Roman" w:hint="eastAsia"/>
          <w:sz w:val="32"/>
          <w:szCs w:val="32"/>
        </w:rPr>
        <w:t>；</w:t>
      </w:r>
    </w:p>
    <w:p w:rsidR="00483056" w:rsidRPr="002933AF" w:rsidRDefault="00FA5CC7">
      <w:pPr>
        <w:snapToGrid w:val="0"/>
        <w:spacing w:line="56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2933AF">
        <w:rPr>
          <w:rFonts w:ascii="Times New Roman" w:eastAsia="仿宋_GB2312" w:hAnsi="Times New Roman" w:cs="Times New Roman" w:hint="eastAsia"/>
          <w:sz w:val="32"/>
          <w:szCs w:val="32"/>
        </w:rPr>
        <w:t>2018</w:t>
      </w:r>
      <w:r w:rsidRPr="002933AF">
        <w:rPr>
          <w:rFonts w:ascii="Times New Roman" w:eastAsia="仿宋_GB2312" w:hAnsi="Times New Roman" w:cs="Times New Roman" w:hint="eastAsia"/>
          <w:sz w:val="32"/>
          <w:szCs w:val="32"/>
        </w:rPr>
        <w:t>年以来，</w:t>
      </w:r>
      <w:proofErr w:type="gramStart"/>
      <w:r w:rsidRPr="002933AF">
        <w:rPr>
          <w:rFonts w:ascii="Times New Roman" w:eastAsia="仿宋_GB2312" w:hAnsi="Times New Roman" w:cs="Times New Roman" w:hint="eastAsia"/>
          <w:sz w:val="32"/>
          <w:szCs w:val="32"/>
        </w:rPr>
        <w:t>课程思政校级</w:t>
      </w:r>
      <w:proofErr w:type="gramEnd"/>
      <w:r w:rsidRPr="002933AF">
        <w:rPr>
          <w:rFonts w:ascii="Times New Roman" w:eastAsia="仿宋_GB2312" w:hAnsi="Times New Roman" w:cs="Times New Roman" w:hint="eastAsia"/>
          <w:sz w:val="32"/>
          <w:szCs w:val="32"/>
        </w:rPr>
        <w:t>教改立项相关课程</w:t>
      </w:r>
      <w:r w:rsidR="00A1619D" w:rsidRPr="002933AF">
        <w:rPr>
          <w:rFonts w:ascii="Times New Roman" w:eastAsia="仿宋_GB2312" w:hAnsi="Times New Roman" w:cs="Times New Roman" w:hint="eastAsia"/>
          <w:sz w:val="32"/>
          <w:szCs w:val="32"/>
        </w:rPr>
        <w:t>；</w:t>
      </w:r>
    </w:p>
    <w:p w:rsidR="00A1619D" w:rsidRPr="002933AF" w:rsidRDefault="00A1619D">
      <w:pPr>
        <w:snapToGrid w:val="0"/>
        <w:spacing w:line="560" w:lineRule="exact"/>
        <w:ind w:firstLine="560"/>
        <w:rPr>
          <w:rFonts w:ascii="Times New Roman" w:eastAsia="仿宋_GB2312" w:hAnsi="Times New Roman" w:cs="Times New Roman"/>
          <w:sz w:val="32"/>
          <w:szCs w:val="32"/>
        </w:rPr>
      </w:pPr>
      <w:r w:rsidRPr="002933AF">
        <w:rPr>
          <w:rFonts w:ascii="Times New Roman" w:eastAsia="仿宋_GB2312" w:hAnsi="Times New Roman" w:cs="Times New Roman" w:hint="eastAsia"/>
          <w:sz w:val="32"/>
          <w:szCs w:val="32"/>
        </w:rPr>
        <w:t>（</w:t>
      </w:r>
      <w:r w:rsidRPr="002933AF">
        <w:rPr>
          <w:rFonts w:ascii="Times New Roman" w:eastAsia="仿宋_GB2312" w:hAnsi="Times New Roman" w:cs="Times New Roman" w:hint="eastAsia"/>
          <w:sz w:val="32"/>
          <w:szCs w:val="32"/>
        </w:rPr>
        <w:t>5</w:t>
      </w:r>
      <w:r w:rsidRPr="002933AF">
        <w:rPr>
          <w:rFonts w:ascii="Times New Roman" w:eastAsia="仿宋_GB2312" w:hAnsi="Times New Roman" w:cs="Times New Roman" w:hint="eastAsia"/>
          <w:sz w:val="32"/>
          <w:szCs w:val="32"/>
        </w:rPr>
        <w:t>）其他积极提升</w:t>
      </w:r>
      <w:proofErr w:type="gramStart"/>
      <w:r w:rsidRPr="002933AF">
        <w:rPr>
          <w:rFonts w:ascii="Times New Roman" w:eastAsia="仿宋_GB2312" w:hAnsi="Times New Roman" w:cs="Times New Roman" w:hint="eastAsia"/>
          <w:sz w:val="32"/>
          <w:szCs w:val="32"/>
        </w:rPr>
        <w:t>课程思政建设</w:t>
      </w:r>
      <w:proofErr w:type="gramEnd"/>
      <w:r w:rsidRPr="002933AF">
        <w:rPr>
          <w:rFonts w:ascii="Times New Roman" w:eastAsia="仿宋_GB2312" w:hAnsi="Times New Roman" w:cs="Times New Roman" w:hint="eastAsia"/>
          <w:sz w:val="32"/>
          <w:szCs w:val="32"/>
        </w:rPr>
        <w:t>水平的本学期开课课程。</w:t>
      </w:r>
    </w:p>
    <w:p w:rsidR="00483056" w:rsidRDefault="00FA5CC7">
      <w:pPr>
        <w:snapToGrid w:val="0"/>
        <w:spacing w:line="560" w:lineRule="exact"/>
        <w:ind w:firstLine="560"/>
        <w:rPr>
          <w:rFonts w:ascii="Times New Roman" w:eastAsia="仿宋_GB2312" w:hAnsi="Times New Roman" w:cs="Times New Roman"/>
          <w:sz w:val="32"/>
          <w:szCs w:val="32"/>
        </w:rPr>
      </w:pPr>
      <w:r w:rsidRPr="002933AF">
        <w:rPr>
          <w:rFonts w:ascii="Times New Roman" w:eastAsia="仿宋_GB2312" w:hAnsi="Times New Roman" w:cs="Times New Roman" w:hint="eastAsia"/>
          <w:sz w:val="32"/>
          <w:szCs w:val="32"/>
        </w:rPr>
        <w:t>满足以上条件</w:t>
      </w:r>
      <w:r>
        <w:rPr>
          <w:rFonts w:ascii="Times New Roman" w:eastAsia="仿宋_GB2312" w:hAnsi="Times New Roman" w:cs="Times New Roman" w:hint="eastAsia"/>
          <w:sz w:val="32"/>
          <w:szCs w:val="32"/>
        </w:rPr>
        <w:t>之一且在本学期开课的课程，须在本学期公开课展示观摩时间范围内（</w:t>
      </w:r>
      <w:r>
        <w:rPr>
          <w:rFonts w:ascii="Times New Roman" w:eastAsia="仿宋_GB2312" w:hAnsi="Times New Roman" w:cs="Times New Roman" w:hint="eastAsia"/>
          <w:sz w:val="32"/>
          <w:szCs w:val="32"/>
        </w:rPr>
        <w:t>202</w:t>
      </w:r>
      <w:r w:rsidR="00920754">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920754">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sidR="004C2102">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-202</w:t>
      </w:r>
      <w:r w:rsidR="00920754">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920754">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月</w:t>
      </w:r>
      <w:r w:rsidR="00AB1FCB">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日），选择</w:t>
      </w:r>
      <w:r w:rsidR="009C597D">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次课进行展示。展示课程负责人填写《</w:t>
      </w:r>
      <w:r>
        <w:rPr>
          <w:rFonts w:ascii="Times New Roman" w:eastAsia="仿宋_GB2312" w:hAnsi="Times New Roman" w:cs="Times New Roman" w:hint="eastAsia"/>
          <w:sz w:val="32"/>
          <w:szCs w:val="32"/>
        </w:rPr>
        <w:t>202</w:t>
      </w:r>
      <w:r w:rsidR="00920754">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920754">
        <w:rPr>
          <w:rFonts w:ascii="Times New Roman" w:eastAsia="仿宋_GB2312" w:hAnsi="Times New Roman" w:cs="Times New Roman" w:hint="eastAsia"/>
          <w:sz w:val="32"/>
          <w:szCs w:val="32"/>
        </w:rPr>
        <w:t>春</w:t>
      </w:r>
      <w:r>
        <w:rPr>
          <w:rFonts w:ascii="Times New Roman" w:eastAsia="仿宋_GB2312" w:hAnsi="Times New Roman" w:cs="Times New Roman" w:hint="eastAsia"/>
          <w:sz w:val="32"/>
          <w:szCs w:val="32"/>
        </w:rPr>
        <w:t>季学期课程思政公开课展示时间统计表》（附件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），各学院、教学部汇总后报送教务处。</w:t>
      </w:r>
    </w:p>
    <w:p w:rsidR="00483056" w:rsidRDefault="00FA5CC7">
      <w:pPr>
        <w:numPr>
          <w:ilvl w:val="0"/>
          <w:numId w:val="2"/>
        </w:numPr>
        <w:snapToGrid w:val="0"/>
        <w:spacing w:line="560" w:lineRule="exact"/>
        <w:ind w:firstLine="560"/>
        <w:rPr>
          <w:rFonts w:ascii="楷体" w:eastAsia="楷体" w:hAnsi="楷体" w:cs="楷体"/>
          <w:sz w:val="32"/>
          <w:szCs w:val="32"/>
        </w:rPr>
      </w:pPr>
      <w:r>
        <w:rPr>
          <w:rFonts w:ascii="楷体" w:eastAsia="楷体" w:hAnsi="楷体" w:cs="楷体" w:hint="eastAsia"/>
          <w:sz w:val="32"/>
          <w:szCs w:val="32"/>
        </w:rPr>
        <w:t>展示课程观摩阶段</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观摩时间：</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920754">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920754">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sidR="004C2102">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-202</w:t>
      </w:r>
      <w:r w:rsidR="00920754">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920754">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月</w:t>
      </w:r>
      <w:r w:rsidR="00AB1FCB">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日（教学周第</w:t>
      </w:r>
      <w:r w:rsidR="004C2102">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rPr>
        <w:t>1</w:t>
      </w:r>
      <w:r w:rsidR="0074053C">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周）。</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观摩安排及要求：</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）教务处于</w:t>
      </w:r>
      <w:r w:rsidR="004C2102">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sidR="004C2102">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日（周</w:t>
      </w:r>
      <w:r w:rsidR="004C2102">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）前将汇总后的《</w:t>
      </w:r>
      <w:r>
        <w:rPr>
          <w:rFonts w:ascii="Times New Roman" w:eastAsia="仿宋_GB2312" w:hAnsi="Times New Roman" w:cs="Times New Roman" w:hint="eastAsia"/>
          <w:sz w:val="32"/>
          <w:szCs w:val="32"/>
        </w:rPr>
        <w:t>202</w:t>
      </w:r>
      <w:r w:rsidR="004C2102">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4C2102">
        <w:rPr>
          <w:rFonts w:ascii="Times New Roman" w:eastAsia="仿宋_GB2312" w:hAnsi="Times New Roman" w:cs="Times New Roman" w:hint="eastAsia"/>
          <w:sz w:val="32"/>
          <w:szCs w:val="32"/>
        </w:rPr>
        <w:t>春</w:t>
      </w:r>
      <w:r>
        <w:rPr>
          <w:rFonts w:ascii="Times New Roman" w:eastAsia="仿宋_GB2312" w:hAnsi="Times New Roman" w:cs="Times New Roman" w:hint="eastAsia"/>
          <w:sz w:val="32"/>
          <w:szCs w:val="32"/>
        </w:rPr>
        <w:t>季学期课程思政公开课展示时间统计表》</w:t>
      </w:r>
      <w:r w:rsidR="002933AF">
        <w:rPr>
          <w:rFonts w:ascii="Times New Roman" w:eastAsia="仿宋_GB2312" w:hAnsi="Times New Roman" w:cs="Times New Roman" w:hint="eastAsia"/>
          <w:sz w:val="32"/>
          <w:szCs w:val="32"/>
        </w:rPr>
        <w:t>公布在教务处网站，并</w:t>
      </w:r>
      <w:r>
        <w:rPr>
          <w:rFonts w:ascii="Times New Roman" w:eastAsia="仿宋_GB2312" w:hAnsi="Times New Roman" w:cs="Times New Roman" w:hint="eastAsia"/>
          <w:sz w:val="32"/>
          <w:szCs w:val="32"/>
        </w:rPr>
        <w:t>发至各学院、教学部</w:t>
      </w:r>
      <w:r w:rsidR="002933AF">
        <w:rPr>
          <w:rFonts w:ascii="Times New Roman" w:eastAsia="仿宋_GB2312" w:hAnsi="Times New Roman" w:cs="Times New Roman" w:hint="eastAsia"/>
          <w:sz w:val="32"/>
          <w:szCs w:val="32"/>
        </w:rPr>
        <w:t>。因</w:t>
      </w:r>
      <w:r w:rsidR="0074053C">
        <w:rPr>
          <w:rFonts w:ascii="Times New Roman" w:eastAsia="仿宋_GB2312" w:hAnsi="Times New Roman" w:cs="Times New Roman" w:hint="eastAsia"/>
          <w:sz w:val="32"/>
          <w:szCs w:val="32"/>
        </w:rPr>
        <w:t>疫情</w:t>
      </w:r>
      <w:r w:rsidR="002933AF">
        <w:rPr>
          <w:rFonts w:ascii="Times New Roman" w:eastAsia="仿宋_GB2312" w:hAnsi="Times New Roman" w:cs="Times New Roman" w:hint="eastAsia"/>
          <w:sz w:val="32"/>
          <w:szCs w:val="32"/>
        </w:rPr>
        <w:t>防控需要课程授课方式时间可能随时变动，敬请督导听课的老师</w:t>
      </w:r>
      <w:r w:rsidR="004A05F4" w:rsidRPr="004A05F4">
        <w:rPr>
          <w:rFonts w:ascii="Times New Roman" w:eastAsia="仿宋_GB2312" w:hAnsi="Times New Roman" w:cs="Times New Roman" w:hint="eastAsia"/>
          <w:b/>
          <w:sz w:val="32"/>
          <w:szCs w:val="32"/>
        </w:rPr>
        <w:t>临近听课前</w:t>
      </w:r>
      <w:r w:rsidR="002933AF" w:rsidRPr="004A05F4">
        <w:rPr>
          <w:rFonts w:ascii="Times New Roman" w:eastAsia="仿宋_GB2312" w:hAnsi="Times New Roman" w:cs="Times New Roman" w:hint="eastAsia"/>
          <w:b/>
          <w:sz w:val="32"/>
          <w:szCs w:val="32"/>
        </w:rPr>
        <w:t>到</w:t>
      </w:r>
      <w:r w:rsidR="002933AF" w:rsidRPr="00DE6145">
        <w:rPr>
          <w:rFonts w:ascii="Times New Roman" w:eastAsia="仿宋_GB2312" w:hAnsi="Times New Roman" w:cs="Times New Roman" w:hint="eastAsia"/>
          <w:b/>
          <w:sz w:val="32"/>
          <w:szCs w:val="32"/>
        </w:rPr>
        <w:t>教务处网站</w:t>
      </w:r>
      <w:bookmarkStart w:id="1" w:name="_GoBack"/>
      <w:bookmarkEnd w:id="1"/>
      <w:r w:rsidR="002933AF" w:rsidRPr="00DE6145">
        <w:rPr>
          <w:rFonts w:ascii="Times New Roman" w:eastAsia="仿宋_GB2312" w:hAnsi="Times New Roman" w:cs="Times New Roman" w:hint="eastAsia"/>
          <w:b/>
          <w:sz w:val="32"/>
          <w:szCs w:val="32"/>
        </w:rPr>
        <w:t>查阅展示</w:t>
      </w:r>
      <w:r w:rsidR="002933AF" w:rsidRPr="00DE6145">
        <w:rPr>
          <w:rFonts w:ascii="Times New Roman" w:eastAsia="仿宋_GB2312" w:hAnsi="Times New Roman" w:cs="Times New Roman" w:hint="eastAsia"/>
          <w:b/>
          <w:sz w:val="32"/>
          <w:szCs w:val="32"/>
        </w:rPr>
        <w:lastRenderedPageBreak/>
        <w:t>课程授课信息</w:t>
      </w:r>
      <w:r>
        <w:rPr>
          <w:rFonts w:ascii="Times New Roman" w:eastAsia="仿宋_GB2312" w:hAnsi="Times New Roman" w:cs="Times New Roman" w:hint="eastAsia"/>
          <w:sz w:val="32"/>
          <w:szCs w:val="32"/>
        </w:rPr>
        <w:t>。</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）各学院、教学部应积极动员、组织本院教师观摩展示课程，学习教学方法和改革经验，将</w:t>
      </w:r>
      <w:proofErr w:type="gramStart"/>
      <w:r>
        <w:rPr>
          <w:rFonts w:ascii="Times New Roman" w:eastAsia="仿宋_GB2312" w:hAnsi="Times New Roman" w:cs="Times New Roman" w:hint="eastAsia"/>
          <w:sz w:val="32"/>
          <w:szCs w:val="32"/>
        </w:rPr>
        <w:t>课程思政公开课</w:t>
      </w:r>
      <w:proofErr w:type="gramEnd"/>
      <w:r>
        <w:rPr>
          <w:rFonts w:ascii="Times New Roman" w:eastAsia="仿宋_GB2312" w:hAnsi="Times New Roman" w:cs="Times New Roman" w:hint="eastAsia"/>
          <w:sz w:val="32"/>
          <w:szCs w:val="32"/>
        </w:rPr>
        <w:t>的开展与管理纳入本学院</w:t>
      </w:r>
      <w:proofErr w:type="gramStart"/>
      <w:r>
        <w:rPr>
          <w:rFonts w:ascii="Times New Roman" w:eastAsia="仿宋_GB2312" w:hAnsi="Times New Roman" w:cs="Times New Roman" w:hint="eastAsia"/>
          <w:sz w:val="32"/>
          <w:szCs w:val="32"/>
        </w:rPr>
        <w:t>课程思政建</w:t>
      </w:r>
      <w:proofErr w:type="gramEnd"/>
      <w:r>
        <w:rPr>
          <w:rFonts w:ascii="Times New Roman" w:eastAsia="仿宋_GB2312" w:hAnsi="Times New Roman" w:cs="Times New Roman" w:hint="eastAsia"/>
          <w:sz w:val="32"/>
          <w:szCs w:val="32"/>
        </w:rPr>
        <w:t>设工作中：</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①做好观摩活动的报名统计工作，填写《课程思政公开课展示活动观摩报名统计表》（附件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），报送教务处。</w:t>
      </w:r>
    </w:p>
    <w:p w:rsidR="00483056" w:rsidRPr="009C597D"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②开展督导评教工作：对于本单</w:t>
      </w:r>
      <w:proofErr w:type="gramStart"/>
      <w:r>
        <w:rPr>
          <w:rFonts w:ascii="Times New Roman" w:eastAsia="仿宋_GB2312" w:hAnsi="Times New Roman" w:cs="Times New Roman" w:hint="eastAsia"/>
          <w:sz w:val="32"/>
          <w:szCs w:val="32"/>
        </w:rPr>
        <w:t>位拟</w:t>
      </w:r>
      <w:proofErr w:type="gramEnd"/>
      <w:r>
        <w:rPr>
          <w:rFonts w:ascii="Times New Roman" w:eastAsia="仿宋_GB2312" w:hAnsi="Times New Roman" w:cs="Times New Roman" w:hint="eastAsia"/>
          <w:sz w:val="32"/>
          <w:szCs w:val="32"/>
        </w:rPr>
        <w:t>申报“</w:t>
      </w:r>
      <w:r>
        <w:rPr>
          <w:rFonts w:ascii="Times New Roman" w:eastAsia="仿宋_GB2312" w:hAnsi="Times New Roman" w:cs="Times New Roman" w:hint="eastAsia"/>
          <w:sz w:val="32"/>
          <w:szCs w:val="32"/>
        </w:rPr>
        <w:t>202</w:t>
      </w:r>
      <w:r w:rsidR="004C2102">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年南开大学课程思政优秀典型”课程，各学院、</w:t>
      </w:r>
      <w:proofErr w:type="gramStart"/>
      <w:r>
        <w:rPr>
          <w:rFonts w:ascii="Times New Roman" w:eastAsia="仿宋_GB2312" w:hAnsi="Times New Roman" w:cs="Times New Roman" w:hint="eastAsia"/>
          <w:sz w:val="32"/>
          <w:szCs w:val="32"/>
        </w:rPr>
        <w:t>教学部需至</w:t>
      </w:r>
      <w:proofErr w:type="gramEnd"/>
      <w:r>
        <w:rPr>
          <w:rFonts w:ascii="Times New Roman" w:eastAsia="仿宋_GB2312" w:hAnsi="Times New Roman" w:cs="Times New Roman" w:hint="eastAsia"/>
          <w:sz w:val="32"/>
          <w:szCs w:val="32"/>
        </w:rPr>
        <w:t>少安排</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位本单位教学督导专家随堂听课，结合课程特点开展评课工作，填写《课程</w:t>
      </w:r>
      <w:r w:rsidRPr="009C597D">
        <w:rPr>
          <w:rFonts w:ascii="Times New Roman" w:eastAsia="仿宋_GB2312" w:hAnsi="Times New Roman" w:cs="Times New Roman" w:hint="eastAsia"/>
          <w:sz w:val="32"/>
          <w:szCs w:val="32"/>
        </w:rPr>
        <w:t>思政公开课展示活动听（督）课反馈表》（附件</w:t>
      </w:r>
      <w:r w:rsidRPr="009C597D">
        <w:rPr>
          <w:rFonts w:ascii="Times New Roman" w:eastAsia="仿宋_GB2312" w:hAnsi="Times New Roman" w:cs="Times New Roman" w:hint="eastAsia"/>
          <w:sz w:val="32"/>
          <w:szCs w:val="32"/>
        </w:rPr>
        <w:t>3</w:t>
      </w:r>
      <w:r w:rsidRPr="009C597D">
        <w:rPr>
          <w:rFonts w:ascii="Times New Roman" w:eastAsia="仿宋_GB2312" w:hAnsi="Times New Roman" w:cs="Times New Roman" w:hint="eastAsia"/>
          <w:sz w:val="32"/>
          <w:szCs w:val="32"/>
        </w:rPr>
        <w:t>），作为年底开展的</w:t>
      </w:r>
      <w:bookmarkStart w:id="2" w:name="_Hlk99229091"/>
      <w:r w:rsidRPr="009C597D">
        <w:rPr>
          <w:rFonts w:ascii="Times New Roman" w:eastAsia="仿宋_GB2312" w:hAnsi="Times New Roman" w:cs="Times New Roman" w:hint="eastAsia"/>
          <w:sz w:val="32"/>
          <w:szCs w:val="32"/>
        </w:rPr>
        <w:t>“</w:t>
      </w:r>
      <w:r w:rsidRPr="009C597D">
        <w:rPr>
          <w:rFonts w:ascii="Times New Roman" w:eastAsia="仿宋_GB2312" w:hAnsi="Times New Roman" w:cs="Times New Roman" w:hint="eastAsia"/>
          <w:sz w:val="32"/>
          <w:szCs w:val="32"/>
        </w:rPr>
        <w:t>202</w:t>
      </w:r>
      <w:r w:rsidR="004C2102" w:rsidRPr="009C597D">
        <w:rPr>
          <w:rFonts w:ascii="Times New Roman" w:eastAsia="仿宋_GB2312" w:hAnsi="Times New Roman" w:cs="Times New Roman"/>
          <w:sz w:val="32"/>
          <w:szCs w:val="32"/>
        </w:rPr>
        <w:t>2</w:t>
      </w:r>
      <w:r w:rsidRPr="009C597D">
        <w:rPr>
          <w:rFonts w:ascii="Times New Roman" w:eastAsia="仿宋_GB2312" w:hAnsi="Times New Roman" w:cs="Times New Roman" w:hint="eastAsia"/>
          <w:sz w:val="32"/>
          <w:szCs w:val="32"/>
        </w:rPr>
        <w:t>年南开大学课程思政优秀典型”申报工作中的课程</w:t>
      </w:r>
      <w:r w:rsidR="004C2102" w:rsidRPr="009C597D">
        <w:rPr>
          <w:rFonts w:ascii="Times New Roman" w:eastAsia="仿宋_GB2312" w:hAnsi="Times New Roman" w:cs="Times New Roman" w:hint="eastAsia"/>
          <w:b/>
          <w:sz w:val="32"/>
          <w:szCs w:val="32"/>
        </w:rPr>
        <w:t>必要</w:t>
      </w:r>
      <w:r w:rsidRPr="009C597D">
        <w:rPr>
          <w:rFonts w:ascii="Times New Roman" w:eastAsia="仿宋_GB2312" w:hAnsi="Times New Roman" w:cs="Times New Roman" w:hint="eastAsia"/>
          <w:b/>
          <w:sz w:val="32"/>
          <w:szCs w:val="32"/>
        </w:rPr>
        <w:t>支撑材料之一</w:t>
      </w:r>
      <w:bookmarkEnd w:id="2"/>
      <w:r w:rsidRPr="009C597D">
        <w:rPr>
          <w:rFonts w:ascii="Times New Roman" w:eastAsia="仿宋_GB2312" w:hAnsi="Times New Roman" w:cs="Times New Roman" w:hint="eastAsia"/>
          <w:sz w:val="32"/>
          <w:szCs w:val="32"/>
        </w:rPr>
        <w:t>。</w:t>
      </w:r>
    </w:p>
    <w:p w:rsidR="00483056" w:rsidRPr="009C597D" w:rsidRDefault="00FA5CC7">
      <w:pPr>
        <w:snapToGrid w:val="0"/>
        <w:spacing w:line="560" w:lineRule="exact"/>
        <w:ind w:firstLineChars="200" w:firstLine="640"/>
        <w:rPr>
          <w:rFonts w:ascii="Times New Roman" w:eastAsia="仿宋_GB2312" w:hAnsi="Times New Roman" w:cs="Times New Roman"/>
          <w:sz w:val="32"/>
          <w:szCs w:val="32"/>
        </w:rPr>
      </w:pPr>
      <w:r w:rsidRPr="009C597D">
        <w:rPr>
          <w:rFonts w:ascii="Times New Roman" w:eastAsia="仿宋_GB2312" w:hAnsi="Times New Roman" w:cs="Times New Roman" w:hint="eastAsia"/>
          <w:sz w:val="32"/>
          <w:szCs w:val="32"/>
        </w:rPr>
        <w:t>③开展同行评教工作：</w:t>
      </w:r>
      <w:r w:rsidR="00683F7B">
        <w:rPr>
          <w:rFonts w:ascii="Times New Roman" w:eastAsia="仿宋_GB2312" w:hAnsi="Times New Roman" w:cs="Times New Roman" w:hint="eastAsia"/>
          <w:sz w:val="32"/>
          <w:szCs w:val="32"/>
        </w:rPr>
        <w:t>各教学单位须积极鼓励青年教师参加课程观摩，</w:t>
      </w:r>
      <w:r w:rsidRPr="000606B0">
        <w:rPr>
          <w:rFonts w:ascii="Times New Roman" w:eastAsia="仿宋_GB2312" w:hAnsi="Times New Roman" w:cs="Times New Roman" w:hint="eastAsia"/>
          <w:sz w:val="32"/>
          <w:szCs w:val="32"/>
        </w:rPr>
        <w:t>填写《课程思政公开课展示活动听（督）课反馈表》（附件</w:t>
      </w:r>
      <w:r w:rsidRPr="000606B0">
        <w:rPr>
          <w:rFonts w:ascii="Times New Roman" w:eastAsia="仿宋_GB2312" w:hAnsi="Times New Roman" w:cs="Times New Roman" w:hint="eastAsia"/>
          <w:sz w:val="32"/>
          <w:szCs w:val="32"/>
        </w:rPr>
        <w:t>3</w:t>
      </w:r>
      <w:r w:rsidR="00035C03" w:rsidRPr="000606B0">
        <w:rPr>
          <w:rFonts w:ascii="Times New Roman" w:eastAsia="仿宋_GB2312" w:hAnsi="Times New Roman" w:cs="Times New Roman" w:hint="eastAsia"/>
          <w:sz w:val="32"/>
          <w:szCs w:val="32"/>
        </w:rPr>
        <w:t>，</w:t>
      </w:r>
      <w:r w:rsidR="00F61E31" w:rsidRPr="000606B0">
        <w:rPr>
          <w:rFonts w:ascii="Times New Roman" w:eastAsia="仿宋_GB2312" w:hAnsi="Times New Roman" w:cs="Times New Roman" w:hint="eastAsia"/>
          <w:sz w:val="32"/>
          <w:szCs w:val="32"/>
        </w:rPr>
        <w:t>参与课程观摩和评价交流将</w:t>
      </w:r>
      <w:r w:rsidR="00035C03" w:rsidRPr="000606B0">
        <w:rPr>
          <w:rFonts w:ascii="Times New Roman" w:eastAsia="仿宋_GB2312" w:hAnsi="Times New Roman" w:cs="Times New Roman" w:hint="eastAsia"/>
          <w:sz w:val="32"/>
          <w:szCs w:val="32"/>
        </w:rPr>
        <w:t>作为</w:t>
      </w:r>
      <w:r w:rsidR="00F61E31" w:rsidRPr="000606B0">
        <w:rPr>
          <w:rFonts w:ascii="Times New Roman" w:eastAsia="仿宋_GB2312" w:hAnsi="Times New Roman" w:cs="Times New Roman" w:hint="eastAsia"/>
          <w:sz w:val="32"/>
          <w:szCs w:val="32"/>
        </w:rPr>
        <w:t>青年教师</w:t>
      </w:r>
      <w:r w:rsidR="00035C03" w:rsidRPr="000606B0">
        <w:rPr>
          <w:rFonts w:ascii="Times New Roman" w:eastAsia="仿宋_GB2312" w:hAnsi="Times New Roman" w:cs="Times New Roman" w:hint="eastAsia"/>
          <w:sz w:val="32"/>
          <w:szCs w:val="32"/>
        </w:rPr>
        <w:t>申报一流课程、教改立项的重要</w:t>
      </w:r>
      <w:r w:rsidR="00F61E31" w:rsidRPr="000606B0">
        <w:rPr>
          <w:rFonts w:ascii="Times New Roman" w:eastAsia="仿宋_GB2312" w:hAnsi="Times New Roman" w:cs="Times New Roman" w:hint="eastAsia"/>
          <w:sz w:val="32"/>
          <w:szCs w:val="32"/>
        </w:rPr>
        <w:t>支撑材料</w:t>
      </w:r>
      <w:r w:rsidRPr="000606B0">
        <w:rPr>
          <w:rFonts w:ascii="Times New Roman" w:eastAsia="仿宋_GB2312" w:hAnsi="Times New Roman" w:cs="Times New Roman" w:hint="eastAsia"/>
          <w:sz w:val="32"/>
          <w:szCs w:val="32"/>
        </w:rPr>
        <w:t>），由各学院、教学部收齐后统一报送教务处，学校将意见建议汇总后，</w:t>
      </w:r>
      <w:r w:rsidRPr="009C597D">
        <w:rPr>
          <w:rFonts w:ascii="Times New Roman" w:eastAsia="仿宋_GB2312" w:hAnsi="Times New Roman" w:cs="Times New Roman" w:hint="eastAsia"/>
          <w:sz w:val="32"/>
          <w:szCs w:val="32"/>
        </w:rPr>
        <w:t>匿名反馈给相应任课教师。</w:t>
      </w:r>
    </w:p>
    <w:p w:rsidR="005669F5" w:rsidRPr="009C597D" w:rsidRDefault="00BA1E05">
      <w:pPr>
        <w:snapToGrid w:val="0"/>
        <w:spacing w:line="560" w:lineRule="exact"/>
        <w:ind w:firstLineChars="200" w:firstLine="640"/>
        <w:rPr>
          <w:rFonts w:ascii="Times New Roman" w:eastAsia="仿宋_GB2312" w:hAnsi="Times New Roman" w:cs="Times New Roman"/>
          <w:sz w:val="32"/>
          <w:szCs w:val="32"/>
        </w:rPr>
      </w:pPr>
      <w:r w:rsidRPr="009C597D">
        <w:rPr>
          <w:rFonts w:ascii="Times New Roman" w:eastAsia="仿宋_GB2312" w:hAnsi="Times New Roman" w:cs="Times New Roman" w:hint="eastAsia"/>
          <w:sz w:val="32"/>
          <w:szCs w:val="32"/>
        </w:rPr>
        <w:t>④</w:t>
      </w:r>
      <w:r w:rsidR="005669F5" w:rsidRPr="009C597D">
        <w:rPr>
          <w:rFonts w:ascii="Times New Roman" w:eastAsia="仿宋_GB2312" w:hAnsi="Times New Roman" w:cs="Times New Roman" w:hint="eastAsia"/>
          <w:sz w:val="32"/>
          <w:szCs w:val="32"/>
        </w:rPr>
        <w:t>开展“我心目中的课程思政”师生交流会，邀请展示课程</w:t>
      </w:r>
      <w:r w:rsidR="0074053C">
        <w:rPr>
          <w:rFonts w:ascii="Times New Roman" w:eastAsia="仿宋_GB2312" w:hAnsi="Times New Roman" w:cs="Times New Roman" w:hint="eastAsia"/>
          <w:sz w:val="32"/>
          <w:szCs w:val="32"/>
        </w:rPr>
        <w:t>负责人</w:t>
      </w:r>
      <w:r w:rsidR="005669F5" w:rsidRPr="009C597D">
        <w:rPr>
          <w:rFonts w:ascii="Times New Roman" w:eastAsia="仿宋_GB2312" w:hAnsi="Times New Roman" w:cs="Times New Roman" w:hint="eastAsia"/>
          <w:sz w:val="32"/>
          <w:szCs w:val="32"/>
        </w:rPr>
        <w:t>、督导专家及展示课程学生代表参会，</w:t>
      </w:r>
      <w:r w:rsidRPr="009C597D">
        <w:rPr>
          <w:rFonts w:ascii="Times New Roman" w:eastAsia="仿宋_GB2312" w:hAnsi="Times New Roman" w:cs="Times New Roman" w:hint="eastAsia"/>
          <w:sz w:val="32"/>
          <w:szCs w:val="32"/>
        </w:rPr>
        <w:t>倾听学生对</w:t>
      </w:r>
      <w:proofErr w:type="gramStart"/>
      <w:r w:rsidRPr="009C597D">
        <w:rPr>
          <w:rFonts w:ascii="Times New Roman" w:eastAsia="仿宋_GB2312" w:hAnsi="Times New Roman" w:cs="Times New Roman" w:hint="eastAsia"/>
          <w:sz w:val="32"/>
          <w:szCs w:val="32"/>
        </w:rPr>
        <w:t>课程思政的</w:t>
      </w:r>
      <w:proofErr w:type="gramEnd"/>
      <w:r w:rsidRPr="009C597D">
        <w:rPr>
          <w:rFonts w:ascii="Times New Roman" w:eastAsia="仿宋_GB2312" w:hAnsi="Times New Roman" w:cs="Times New Roman" w:hint="eastAsia"/>
          <w:sz w:val="32"/>
          <w:szCs w:val="32"/>
        </w:rPr>
        <w:t>认知、需求与建议，填报</w:t>
      </w:r>
      <w:bookmarkStart w:id="3" w:name="_Hlk99228922"/>
      <w:r w:rsidRPr="009C597D">
        <w:rPr>
          <w:rFonts w:ascii="Times New Roman" w:eastAsia="仿宋_GB2312" w:hAnsi="Times New Roman" w:cs="Times New Roman" w:hint="eastAsia"/>
          <w:sz w:val="32"/>
          <w:szCs w:val="32"/>
        </w:rPr>
        <w:t>《“我心目中的课程思政”师生交流会记录表》</w:t>
      </w:r>
      <w:bookmarkEnd w:id="3"/>
      <w:r w:rsidRPr="009C597D">
        <w:rPr>
          <w:rFonts w:ascii="Times New Roman" w:eastAsia="仿宋_GB2312" w:hAnsi="Times New Roman" w:cs="Times New Roman" w:hint="eastAsia"/>
          <w:sz w:val="32"/>
          <w:szCs w:val="32"/>
        </w:rPr>
        <w:t>（附件</w:t>
      </w:r>
      <w:r w:rsidRPr="009C597D">
        <w:rPr>
          <w:rFonts w:ascii="Times New Roman" w:eastAsia="仿宋_GB2312" w:hAnsi="Times New Roman" w:cs="Times New Roman" w:hint="eastAsia"/>
          <w:sz w:val="32"/>
          <w:szCs w:val="32"/>
        </w:rPr>
        <w:t>4</w:t>
      </w:r>
      <w:r w:rsidRPr="009C597D">
        <w:rPr>
          <w:rFonts w:ascii="Times New Roman" w:eastAsia="仿宋_GB2312" w:hAnsi="Times New Roman" w:cs="Times New Roman" w:hint="eastAsia"/>
          <w:sz w:val="32"/>
          <w:szCs w:val="32"/>
        </w:rPr>
        <w:t>）。</w:t>
      </w:r>
    </w:p>
    <w:p w:rsidR="00BA1E05" w:rsidRPr="009C597D" w:rsidRDefault="00BA1E05">
      <w:pPr>
        <w:snapToGrid w:val="0"/>
        <w:spacing w:line="560" w:lineRule="exact"/>
        <w:ind w:firstLineChars="200" w:firstLine="640"/>
        <w:rPr>
          <w:rFonts w:ascii="Times New Roman" w:eastAsia="仿宋_GB2312" w:hAnsi="Times New Roman" w:cs="Times New Roman"/>
          <w:sz w:val="32"/>
          <w:szCs w:val="32"/>
        </w:rPr>
      </w:pPr>
      <w:r w:rsidRPr="009C597D">
        <w:rPr>
          <w:rFonts w:ascii="Times New Roman" w:eastAsia="仿宋_GB2312" w:hAnsi="Times New Roman" w:cs="Times New Roman" w:hint="eastAsia"/>
          <w:sz w:val="32"/>
          <w:szCs w:val="32"/>
        </w:rPr>
        <w:t>⑤开展</w:t>
      </w:r>
      <w:proofErr w:type="gramStart"/>
      <w:r w:rsidRPr="009C597D">
        <w:rPr>
          <w:rFonts w:ascii="Times New Roman" w:eastAsia="仿宋_GB2312" w:hAnsi="Times New Roman" w:cs="Times New Roman" w:hint="eastAsia"/>
          <w:sz w:val="32"/>
          <w:szCs w:val="32"/>
        </w:rPr>
        <w:t>课程思政案例</w:t>
      </w:r>
      <w:proofErr w:type="gramEnd"/>
      <w:r w:rsidRPr="009C597D">
        <w:rPr>
          <w:rFonts w:ascii="Times New Roman" w:eastAsia="仿宋_GB2312" w:hAnsi="Times New Roman" w:cs="Times New Roman" w:hint="eastAsia"/>
          <w:sz w:val="32"/>
          <w:szCs w:val="32"/>
        </w:rPr>
        <w:t>库建设及宣传工作。以此次公开课展示</w:t>
      </w:r>
      <w:r w:rsidRPr="009C597D">
        <w:rPr>
          <w:rFonts w:ascii="Times New Roman" w:eastAsia="仿宋_GB2312" w:hAnsi="Times New Roman" w:cs="Times New Roman" w:hint="eastAsia"/>
          <w:sz w:val="32"/>
          <w:szCs w:val="32"/>
        </w:rPr>
        <w:lastRenderedPageBreak/>
        <w:t>为契机，鼓励各教学单位开展</w:t>
      </w:r>
      <w:proofErr w:type="gramStart"/>
      <w:r w:rsidRPr="009C597D">
        <w:rPr>
          <w:rFonts w:ascii="Times New Roman" w:eastAsia="仿宋_GB2312" w:hAnsi="Times New Roman" w:cs="Times New Roman" w:hint="eastAsia"/>
          <w:sz w:val="32"/>
          <w:szCs w:val="32"/>
        </w:rPr>
        <w:t>课程思政案例</w:t>
      </w:r>
      <w:proofErr w:type="gramEnd"/>
      <w:r w:rsidRPr="009C597D">
        <w:rPr>
          <w:rFonts w:ascii="Times New Roman" w:eastAsia="仿宋_GB2312" w:hAnsi="Times New Roman" w:cs="Times New Roman" w:hint="eastAsia"/>
          <w:sz w:val="32"/>
          <w:szCs w:val="32"/>
        </w:rPr>
        <w:t>库建设</w:t>
      </w:r>
      <w:r w:rsidR="001E717B" w:rsidRPr="009C597D">
        <w:rPr>
          <w:rFonts w:ascii="Times New Roman" w:eastAsia="仿宋_GB2312" w:hAnsi="Times New Roman" w:cs="Times New Roman" w:hint="eastAsia"/>
          <w:sz w:val="32"/>
          <w:szCs w:val="32"/>
        </w:rPr>
        <w:t>（历年课程</w:t>
      </w:r>
      <w:proofErr w:type="gramStart"/>
      <w:r w:rsidR="001E717B" w:rsidRPr="009C597D">
        <w:rPr>
          <w:rFonts w:ascii="Times New Roman" w:eastAsia="仿宋_GB2312" w:hAnsi="Times New Roman" w:cs="Times New Roman" w:hint="eastAsia"/>
          <w:sz w:val="32"/>
          <w:szCs w:val="32"/>
        </w:rPr>
        <w:t>思政优</w:t>
      </w:r>
      <w:proofErr w:type="gramEnd"/>
      <w:r w:rsidR="001E717B" w:rsidRPr="009C597D">
        <w:rPr>
          <w:rFonts w:ascii="Times New Roman" w:eastAsia="仿宋_GB2312" w:hAnsi="Times New Roman" w:cs="Times New Roman" w:hint="eastAsia"/>
          <w:sz w:val="32"/>
          <w:szCs w:val="32"/>
        </w:rPr>
        <w:t>秀典型须纳入案例库）</w:t>
      </w:r>
      <w:r w:rsidRPr="009C597D">
        <w:rPr>
          <w:rFonts w:ascii="Times New Roman" w:eastAsia="仿宋_GB2312" w:hAnsi="Times New Roman" w:cs="Times New Roman" w:hint="eastAsia"/>
          <w:sz w:val="32"/>
          <w:szCs w:val="32"/>
        </w:rPr>
        <w:t>，</w:t>
      </w:r>
      <w:r w:rsidR="00865B85" w:rsidRPr="009C597D">
        <w:rPr>
          <w:rFonts w:ascii="Times New Roman" w:eastAsia="仿宋_GB2312" w:hAnsi="Times New Roman" w:cs="Times New Roman" w:hint="eastAsia"/>
          <w:sz w:val="32"/>
          <w:szCs w:val="32"/>
        </w:rPr>
        <w:t>并强化对本单位</w:t>
      </w:r>
      <w:proofErr w:type="gramStart"/>
      <w:r w:rsidR="00865B85" w:rsidRPr="009C597D">
        <w:rPr>
          <w:rFonts w:ascii="Times New Roman" w:eastAsia="仿宋_GB2312" w:hAnsi="Times New Roman" w:cs="Times New Roman" w:hint="eastAsia"/>
          <w:sz w:val="32"/>
          <w:szCs w:val="32"/>
        </w:rPr>
        <w:t>课程思政案</w:t>
      </w:r>
      <w:proofErr w:type="gramEnd"/>
      <w:r w:rsidR="00865B85" w:rsidRPr="009C597D">
        <w:rPr>
          <w:rFonts w:ascii="Times New Roman" w:eastAsia="仿宋_GB2312" w:hAnsi="Times New Roman" w:cs="Times New Roman" w:hint="eastAsia"/>
          <w:sz w:val="32"/>
          <w:szCs w:val="32"/>
        </w:rPr>
        <w:t>例的宣传推广（新闻媒体、公众号）。</w:t>
      </w:r>
      <w:proofErr w:type="gramStart"/>
      <w:r w:rsidR="00865B85" w:rsidRPr="009C597D">
        <w:rPr>
          <w:rFonts w:ascii="Times New Roman" w:eastAsia="仿宋_GB2312" w:hAnsi="Times New Roman" w:cs="Times New Roman" w:hint="eastAsia"/>
          <w:sz w:val="32"/>
          <w:szCs w:val="32"/>
        </w:rPr>
        <w:t>课程思政案例</w:t>
      </w:r>
      <w:proofErr w:type="gramEnd"/>
      <w:r w:rsidR="00865B85" w:rsidRPr="009C597D">
        <w:rPr>
          <w:rFonts w:ascii="Times New Roman" w:eastAsia="仿宋_GB2312" w:hAnsi="Times New Roman" w:cs="Times New Roman" w:hint="eastAsia"/>
          <w:sz w:val="32"/>
          <w:szCs w:val="32"/>
        </w:rPr>
        <w:t>应包括课程视频、</w:t>
      </w:r>
      <w:proofErr w:type="gramStart"/>
      <w:r w:rsidR="00865B85" w:rsidRPr="009C597D">
        <w:rPr>
          <w:rFonts w:ascii="Times New Roman" w:eastAsia="仿宋_GB2312" w:hAnsi="Times New Roman" w:cs="Times New Roman" w:hint="eastAsia"/>
          <w:sz w:val="32"/>
          <w:szCs w:val="32"/>
        </w:rPr>
        <w:t>思政育</w:t>
      </w:r>
      <w:proofErr w:type="gramEnd"/>
      <w:r w:rsidR="00865B85" w:rsidRPr="009C597D">
        <w:rPr>
          <w:rFonts w:ascii="Times New Roman" w:eastAsia="仿宋_GB2312" w:hAnsi="Times New Roman" w:cs="Times New Roman" w:hint="eastAsia"/>
          <w:sz w:val="32"/>
          <w:szCs w:val="32"/>
        </w:rPr>
        <w:t>人目标、思路与实施路径、创新点、</w:t>
      </w:r>
      <w:proofErr w:type="gramStart"/>
      <w:r w:rsidR="00865B85" w:rsidRPr="009C597D">
        <w:rPr>
          <w:rFonts w:ascii="Times New Roman" w:eastAsia="仿宋_GB2312" w:hAnsi="Times New Roman" w:cs="Times New Roman" w:hint="eastAsia"/>
          <w:sz w:val="32"/>
          <w:szCs w:val="32"/>
        </w:rPr>
        <w:t>思政元</w:t>
      </w:r>
      <w:proofErr w:type="gramEnd"/>
      <w:r w:rsidR="00865B85" w:rsidRPr="009C597D">
        <w:rPr>
          <w:rFonts w:ascii="Times New Roman" w:eastAsia="仿宋_GB2312" w:hAnsi="Times New Roman" w:cs="Times New Roman" w:hint="eastAsia"/>
          <w:sz w:val="32"/>
          <w:szCs w:val="32"/>
        </w:rPr>
        <w:t>素设计等内容。</w:t>
      </w:r>
      <w:r w:rsidR="001E717B" w:rsidRPr="009C597D">
        <w:rPr>
          <w:rFonts w:ascii="Times New Roman" w:eastAsia="仿宋_GB2312" w:hAnsi="Times New Roman" w:cs="Times New Roman" w:hint="eastAsia"/>
          <w:sz w:val="32"/>
          <w:szCs w:val="32"/>
        </w:rPr>
        <w:t>展示课程案例的宣传推广可作为“</w:t>
      </w:r>
      <w:r w:rsidR="001E717B" w:rsidRPr="009C597D">
        <w:rPr>
          <w:rFonts w:ascii="Times New Roman" w:eastAsia="仿宋_GB2312" w:hAnsi="Times New Roman" w:cs="Times New Roman" w:hint="eastAsia"/>
          <w:sz w:val="32"/>
          <w:szCs w:val="32"/>
        </w:rPr>
        <w:t>2022</w:t>
      </w:r>
      <w:r w:rsidR="001E717B" w:rsidRPr="009C597D">
        <w:rPr>
          <w:rFonts w:ascii="Times New Roman" w:eastAsia="仿宋_GB2312" w:hAnsi="Times New Roman" w:cs="Times New Roman" w:hint="eastAsia"/>
          <w:sz w:val="32"/>
          <w:szCs w:val="32"/>
        </w:rPr>
        <w:t>年南开大学课程思政优秀典型”申报工作中的</w:t>
      </w:r>
      <w:r w:rsidR="001E717B" w:rsidRPr="009C597D">
        <w:rPr>
          <w:rFonts w:ascii="Times New Roman" w:eastAsia="仿宋_GB2312" w:hAnsi="Times New Roman" w:cs="Times New Roman" w:hint="eastAsia"/>
          <w:b/>
          <w:sz w:val="32"/>
          <w:szCs w:val="32"/>
        </w:rPr>
        <w:t>重要支撑材料之一</w:t>
      </w:r>
      <w:r w:rsidR="001E717B" w:rsidRPr="009C597D">
        <w:rPr>
          <w:rFonts w:ascii="Times New Roman" w:eastAsia="仿宋_GB2312" w:hAnsi="Times New Roman" w:cs="Times New Roman" w:hint="eastAsia"/>
          <w:sz w:val="32"/>
          <w:szCs w:val="32"/>
        </w:rPr>
        <w:t>。</w:t>
      </w:r>
    </w:p>
    <w:p w:rsidR="00483056" w:rsidRPr="000606B0" w:rsidRDefault="00BA1E05">
      <w:pPr>
        <w:snapToGrid w:val="0"/>
        <w:spacing w:line="560" w:lineRule="exact"/>
        <w:ind w:firstLineChars="200" w:firstLine="640"/>
        <w:rPr>
          <w:rFonts w:ascii="Times New Roman" w:eastAsia="仿宋_GB2312" w:hAnsi="Times New Roman" w:cs="Times New Roman"/>
          <w:sz w:val="32"/>
          <w:szCs w:val="32"/>
        </w:rPr>
      </w:pPr>
      <w:r w:rsidRPr="009C597D">
        <w:rPr>
          <w:rFonts w:ascii="Times New Roman" w:eastAsia="仿宋_GB2312" w:hAnsi="Times New Roman" w:cs="Times New Roman" w:hint="eastAsia"/>
          <w:sz w:val="32"/>
          <w:szCs w:val="32"/>
        </w:rPr>
        <w:t>⑥</w:t>
      </w:r>
      <w:r w:rsidR="00FA5CC7" w:rsidRPr="009C597D">
        <w:rPr>
          <w:rFonts w:ascii="Times New Roman" w:eastAsia="仿宋_GB2312" w:hAnsi="Times New Roman" w:cs="Times New Roman" w:hint="eastAsia"/>
          <w:sz w:val="32"/>
          <w:szCs w:val="32"/>
        </w:rPr>
        <w:t>学院、教学部可结合校级</w:t>
      </w:r>
      <w:proofErr w:type="gramStart"/>
      <w:r w:rsidR="00FA5CC7" w:rsidRPr="009C597D">
        <w:rPr>
          <w:rFonts w:ascii="Times New Roman" w:eastAsia="仿宋_GB2312" w:hAnsi="Times New Roman" w:cs="Times New Roman" w:hint="eastAsia"/>
          <w:sz w:val="32"/>
          <w:szCs w:val="32"/>
        </w:rPr>
        <w:t>课程思政公开课</w:t>
      </w:r>
      <w:proofErr w:type="gramEnd"/>
      <w:r w:rsidR="00FA5CC7" w:rsidRPr="009C597D">
        <w:rPr>
          <w:rFonts w:ascii="Times New Roman" w:eastAsia="仿宋_GB2312" w:hAnsi="Times New Roman" w:cs="Times New Roman" w:hint="eastAsia"/>
          <w:sz w:val="32"/>
          <w:szCs w:val="32"/>
        </w:rPr>
        <w:t>展示活动，开展相关研讨、交流等，</w:t>
      </w:r>
      <w:r w:rsidRPr="009C597D">
        <w:rPr>
          <w:rFonts w:ascii="Times New Roman" w:eastAsia="仿宋_GB2312" w:hAnsi="Times New Roman" w:cs="Times New Roman" w:hint="eastAsia"/>
          <w:sz w:val="32"/>
          <w:szCs w:val="32"/>
        </w:rPr>
        <w:t>依据公开课展示督导情况，深入剖析相关学科专业</w:t>
      </w:r>
      <w:proofErr w:type="gramStart"/>
      <w:r w:rsidRPr="009C597D">
        <w:rPr>
          <w:rFonts w:ascii="Times New Roman" w:eastAsia="仿宋_GB2312" w:hAnsi="Times New Roman" w:cs="Times New Roman" w:hint="eastAsia"/>
          <w:sz w:val="32"/>
          <w:szCs w:val="32"/>
        </w:rPr>
        <w:t>课程思政建</w:t>
      </w:r>
      <w:proofErr w:type="gramEnd"/>
      <w:r w:rsidRPr="009C597D">
        <w:rPr>
          <w:rFonts w:ascii="Times New Roman" w:eastAsia="仿宋_GB2312" w:hAnsi="Times New Roman" w:cs="Times New Roman" w:hint="eastAsia"/>
          <w:sz w:val="32"/>
          <w:szCs w:val="32"/>
        </w:rPr>
        <w:t>设面临的挑战及薄弱环节，及时修订课程思政“</w:t>
      </w:r>
      <w:r w:rsidRPr="000606B0">
        <w:rPr>
          <w:rFonts w:ascii="Times New Roman" w:eastAsia="仿宋_GB2312" w:hAnsi="Times New Roman" w:cs="Times New Roman" w:hint="eastAsia"/>
          <w:sz w:val="32"/>
          <w:szCs w:val="32"/>
        </w:rPr>
        <w:t>一院一案”，扎实</w:t>
      </w:r>
      <w:r w:rsidR="00FA5CC7" w:rsidRPr="000606B0">
        <w:rPr>
          <w:rFonts w:ascii="Times New Roman" w:eastAsia="仿宋_GB2312" w:hAnsi="Times New Roman" w:cs="Times New Roman" w:hint="eastAsia"/>
          <w:sz w:val="32"/>
          <w:szCs w:val="32"/>
        </w:rPr>
        <w:t>推进学院</w:t>
      </w:r>
      <w:proofErr w:type="gramStart"/>
      <w:r w:rsidR="00FA5CC7" w:rsidRPr="000606B0">
        <w:rPr>
          <w:rFonts w:ascii="Times New Roman" w:eastAsia="仿宋_GB2312" w:hAnsi="Times New Roman" w:cs="Times New Roman" w:hint="eastAsia"/>
          <w:sz w:val="32"/>
          <w:szCs w:val="32"/>
        </w:rPr>
        <w:t>课程思政建</w:t>
      </w:r>
      <w:proofErr w:type="gramEnd"/>
      <w:r w:rsidR="00FA5CC7" w:rsidRPr="000606B0">
        <w:rPr>
          <w:rFonts w:ascii="Times New Roman" w:eastAsia="仿宋_GB2312" w:hAnsi="Times New Roman" w:cs="Times New Roman" w:hint="eastAsia"/>
          <w:sz w:val="32"/>
          <w:szCs w:val="32"/>
        </w:rPr>
        <w:t>设</w:t>
      </w:r>
      <w:r w:rsidRPr="000606B0">
        <w:rPr>
          <w:rFonts w:ascii="Times New Roman" w:eastAsia="仿宋_GB2312" w:hAnsi="Times New Roman" w:cs="Times New Roman" w:hint="eastAsia"/>
          <w:sz w:val="32"/>
          <w:szCs w:val="32"/>
        </w:rPr>
        <w:t>落地生效</w:t>
      </w:r>
      <w:r w:rsidR="00FA5CC7" w:rsidRPr="000606B0">
        <w:rPr>
          <w:rFonts w:ascii="Times New Roman" w:eastAsia="仿宋_GB2312" w:hAnsi="Times New Roman" w:cs="Times New Roman" w:hint="eastAsia"/>
          <w:sz w:val="32"/>
          <w:szCs w:val="32"/>
        </w:rPr>
        <w:t>。</w:t>
      </w:r>
    </w:p>
    <w:p w:rsidR="00683F7B" w:rsidRPr="000606B0" w:rsidRDefault="00683F7B">
      <w:pPr>
        <w:snapToGrid w:val="0"/>
        <w:spacing w:line="560" w:lineRule="exact"/>
        <w:ind w:firstLineChars="200" w:firstLine="640"/>
        <w:rPr>
          <w:rFonts w:ascii="Times New Roman" w:eastAsia="仿宋_GB2312" w:hAnsi="Times New Roman" w:cs="Times New Roman"/>
          <w:sz w:val="32"/>
          <w:szCs w:val="32"/>
        </w:rPr>
      </w:pPr>
      <w:r w:rsidRPr="000606B0">
        <w:rPr>
          <w:rFonts w:ascii="Times New Roman" w:eastAsia="仿宋_GB2312" w:hAnsi="Times New Roman" w:cs="Times New Roman" w:hint="eastAsia"/>
          <w:sz w:val="32"/>
          <w:szCs w:val="32"/>
        </w:rPr>
        <w:t>⑦以上</w:t>
      </w:r>
      <w:r w:rsidR="00035C03" w:rsidRPr="000606B0">
        <w:rPr>
          <w:rFonts w:ascii="Times New Roman" w:eastAsia="仿宋_GB2312" w:hAnsi="Times New Roman" w:cs="Times New Roman" w:hint="eastAsia"/>
          <w:sz w:val="32"/>
          <w:szCs w:val="32"/>
        </w:rPr>
        <w:t>各项</w:t>
      </w:r>
      <w:r w:rsidRPr="000606B0">
        <w:rPr>
          <w:rFonts w:ascii="Times New Roman" w:eastAsia="仿宋_GB2312" w:hAnsi="Times New Roman" w:cs="Times New Roman" w:hint="eastAsia"/>
          <w:sz w:val="32"/>
          <w:szCs w:val="32"/>
        </w:rPr>
        <w:t>工作将作为各教学单位落实课程思政“一院一案”的重要支撑材料，请各教学单位统筹安排相关工作并做好</w:t>
      </w:r>
      <w:r w:rsidR="00035C03" w:rsidRPr="000606B0">
        <w:rPr>
          <w:rFonts w:ascii="Times New Roman" w:eastAsia="仿宋_GB2312" w:hAnsi="Times New Roman" w:cs="Times New Roman" w:hint="eastAsia"/>
          <w:sz w:val="32"/>
          <w:szCs w:val="32"/>
        </w:rPr>
        <w:t>资料</w:t>
      </w:r>
      <w:r w:rsidRPr="000606B0">
        <w:rPr>
          <w:rFonts w:ascii="Times New Roman" w:eastAsia="仿宋_GB2312" w:hAnsi="Times New Roman" w:cs="Times New Roman" w:hint="eastAsia"/>
          <w:sz w:val="32"/>
          <w:szCs w:val="32"/>
        </w:rPr>
        <w:t>备份。</w:t>
      </w:r>
    </w:p>
    <w:p w:rsidR="00483056" w:rsidRPr="009C597D" w:rsidRDefault="00FA5CC7">
      <w:pPr>
        <w:numPr>
          <w:ilvl w:val="0"/>
          <w:numId w:val="1"/>
        </w:numPr>
        <w:ind w:firstLineChars="200" w:firstLine="640"/>
        <w:rPr>
          <w:rFonts w:ascii="Times New Roman" w:eastAsia="黑体" w:hAnsi="Times New Roman" w:cs="Times New Roman"/>
          <w:sz w:val="32"/>
          <w:szCs w:val="32"/>
        </w:rPr>
      </w:pPr>
      <w:r w:rsidRPr="009C597D">
        <w:rPr>
          <w:rFonts w:ascii="Times New Roman" w:eastAsia="黑体" w:hAnsi="Times New Roman" w:cs="Times New Roman" w:hint="eastAsia"/>
          <w:sz w:val="32"/>
          <w:szCs w:val="32"/>
        </w:rPr>
        <w:t>材料报送</w:t>
      </w:r>
    </w:p>
    <w:p w:rsidR="00483056" w:rsidRPr="009C597D" w:rsidRDefault="00FA5CC7">
      <w:pPr>
        <w:snapToGrid w:val="0"/>
        <w:spacing w:line="560" w:lineRule="exact"/>
        <w:ind w:firstLineChars="200" w:firstLine="640"/>
        <w:rPr>
          <w:rFonts w:ascii="Times New Roman" w:eastAsia="仿宋_GB2312" w:hAnsi="Times New Roman" w:cs="Times New Roman"/>
          <w:sz w:val="32"/>
          <w:szCs w:val="32"/>
        </w:rPr>
      </w:pPr>
      <w:r w:rsidRPr="009C597D">
        <w:rPr>
          <w:rFonts w:ascii="Times New Roman" w:eastAsia="仿宋_GB2312" w:hAnsi="Times New Roman" w:cs="Times New Roman" w:hint="eastAsia"/>
          <w:sz w:val="32"/>
          <w:szCs w:val="32"/>
        </w:rPr>
        <w:t>1.202</w:t>
      </w:r>
      <w:r w:rsidR="004C2102" w:rsidRPr="009C597D">
        <w:rPr>
          <w:rFonts w:ascii="Times New Roman" w:eastAsia="仿宋_GB2312" w:hAnsi="Times New Roman" w:cs="Times New Roman"/>
          <w:sz w:val="32"/>
          <w:szCs w:val="32"/>
        </w:rPr>
        <w:t>2</w:t>
      </w:r>
      <w:r w:rsidRPr="009C597D">
        <w:rPr>
          <w:rFonts w:ascii="Times New Roman" w:eastAsia="仿宋_GB2312" w:hAnsi="Times New Roman" w:cs="Times New Roman" w:hint="eastAsia"/>
          <w:sz w:val="32"/>
          <w:szCs w:val="32"/>
        </w:rPr>
        <w:t>年</w:t>
      </w:r>
      <w:r w:rsidR="003E68C7">
        <w:rPr>
          <w:rFonts w:ascii="Times New Roman" w:eastAsia="仿宋_GB2312" w:hAnsi="Times New Roman" w:cs="Times New Roman"/>
          <w:sz w:val="32"/>
          <w:szCs w:val="32"/>
        </w:rPr>
        <w:t>4</w:t>
      </w:r>
      <w:r w:rsidRPr="009C597D">
        <w:rPr>
          <w:rFonts w:ascii="Times New Roman" w:eastAsia="仿宋_GB2312" w:hAnsi="Times New Roman" w:cs="Times New Roman" w:hint="eastAsia"/>
          <w:sz w:val="32"/>
          <w:szCs w:val="32"/>
        </w:rPr>
        <w:t>月</w:t>
      </w:r>
      <w:r w:rsidR="003E68C7">
        <w:rPr>
          <w:rFonts w:ascii="Times New Roman" w:eastAsia="仿宋_GB2312" w:hAnsi="Times New Roman" w:cs="Times New Roman"/>
          <w:sz w:val="32"/>
          <w:szCs w:val="32"/>
        </w:rPr>
        <w:t>2</w:t>
      </w:r>
      <w:r w:rsidRPr="009C597D">
        <w:rPr>
          <w:rFonts w:ascii="Times New Roman" w:eastAsia="仿宋_GB2312" w:hAnsi="Times New Roman" w:cs="Times New Roman" w:hint="eastAsia"/>
          <w:sz w:val="32"/>
          <w:szCs w:val="32"/>
        </w:rPr>
        <w:t>日（周</w:t>
      </w:r>
      <w:r w:rsidR="003E68C7">
        <w:rPr>
          <w:rFonts w:ascii="Times New Roman" w:eastAsia="仿宋_GB2312" w:hAnsi="Times New Roman" w:cs="Times New Roman" w:hint="eastAsia"/>
          <w:sz w:val="32"/>
          <w:szCs w:val="32"/>
        </w:rPr>
        <w:t>六</w:t>
      </w:r>
      <w:r w:rsidRPr="009C597D">
        <w:rPr>
          <w:rFonts w:ascii="Times New Roman" w:eastAsia="仿宋_GB2312" w:hAnsi="Times New Roman" w:cs="Times New Roman" w:hint="eastAsia"/>
          <w:sz w:val="32"/>
          <w:szCs w:val="32"/>
        </w:rPr>
        <w:t>）前，报送《</w:t>
      </w:r>
      <w:r w:rsidRPr="009C597D">
        <w:rPr>
          <w:rFonts w:ascii="Times New Roman" w:eastAsia="仿宋_GB2312" w:hAnsi="Times New Roman" w:cs="Times New Roman" w:hint="eastAsia"/>
          <w:sz w:val="32"/>
          <w:szCs w:val="32"/>
        </w:rPr>
        <w:t>202</w:t>
      </w:r>
      <w:r w:rsidR="004C2102" w:rsidRPr="009C597D">
        <w:rPr>
          <w:rFonts w:ascii="Times New Roman" w:eastAsia="仿宋_GB2312" w:hAnsi="Times New Roman" w:cs="Times New Roman"/>
          <w:sz w:val="32"/>
          <w:szCs w:val="32"/>
        </w:rPr>
        <w:t>2</w:t>
      </w:r>
      <w:r w:rsidRPr="009C597D">
        <w:rPr>
          <w:rFonts w:ascii="Times New Roman" w:eastAsia="仿宋_GB2312" w:hAnsi="Times New Roman" w:cs="Times New Roman" w:hint="eastAsia"/>
          <w:sz w:val="32"/>
          <w:szCs w:val="32"/>
        </w:rPr>
        <w:t>年</w:t>
      </w:r>
      <w:r w:rsidR="004C2102" w:rsidRPr="009C597D">
        <w:rPr>
          <w:rFonts w:ascii="Times New Roman" w:eastAsia="仿宋_GB2312" w:hAnsi="Times New Roman" w:cs="Times New Roman" w:hint="eastAsia"/>
          <w:sz w:val="32"/>
          <w:szCs w:val="32"/>
        </w:rPr>
        <w:t>春</w:t>
      </w:r>
      <w:r w:rsidRPr="009C597D">
        <w:rPr>
          <w:rFonts w:ascii="Times New Roman" w:eastAsia="仿宋_GB2312" w:hAnsi="Times New Roman" w:cs="Times New Roman" w:hint="eastAsia"/>
          <w:sz w:val="32"/>
          <w:szCs w:val="32"/>
        </w:rPr>
        <w:t>季学期课程思政公开课展示时间统计表》（</w:t>
      </w:r>
      <w:r w:rsidRPr="009C597D">
        <w:rPr>
          <w:rFonts w:ascii="Times New Roman" w:eastAsia="仿宋_GB2312" w:hAnsi="Times New Roman" w:cs="Times New Roman" w:hint="eastAsia"/>
          <w:sz w:val="32"/>
          <w:szCs w:val="32"/>
        </w:rPr>
        <w:t>excel</w:t>
      </w:r>
      <w:r w:rsidRPr="009C597D">
        <w:rPr>
          <w:rFonts w:ascii="Times New Roman" w:eastAsia="仿宋_GB2312" w:hAnsi="Times New Roman" w:cs="Times New Roman" w:hint="eastAsia"/>
          <w:sz w:val="32"/>
          <w:szCs w:val="32"/>
        </w:rPr>
        <w:t>电子版）</w:t>
      </w:r>
      <w:r w:rsidR="00933324">
        <w:rPr>
          <w:rFonts w:ascii="Times New Roman" w:eastAsia="仿宋_GB2312" w:hAnsi="Times New Roman" w:cs="Times New Roman" w:hint="eastAsia"/>
          <w:sz w:val="32"/>
          <w:szCs w:val="32"/>
        </w:rPr>
        <w:t>，公开课展示期间课程信息调整需通过学院教务老师核实后及时报送教务处</w:t>
      </w:r>
      <w:r w:rsidRPr="009C597D">
        <w:rPr>
          <w:rFonts w:ascii="Times New Roman" w:eastAsia="仿宋_GB2312" w:hAnsi="Times New Roman" w:cs="Times New Roman" w:hint="eastAsia"/>
          <w:sz w:val="32"/>
          <w:szCs w:val="32"/>
        </w:rPr>
        <w:t>。</w:t>
      </w:r>
    </w:p>
    <w:p w:rsidR="00483056" w:rsidRPr="009C597D" w:rsidRDefault="00FA5CC7">
      <w:pPr>
        <w:snapToGrid w:val="0"/>
        <w:spacing w:line="560" w:lineRule="exact"/>
        <w:ind w:firstLineChars="200" w:firstLine="640"/>
        <w:rPr>
          <w:rFonts w:ascii="Times New Roman" w:eastAsia="仿宋_GB2312" w:hAnsi="Times New Roman" w:cs="Times New Roman"/>
          <w:sz w:val="32"/>
          <w:szCs w:val="32"/>
        </w:rPr>
      </w:pPr>
      <w:r w:rsidRPr="009C597D">
        <w:rPr>
          <w:rFonts w:ascii="Times New Roman" w:eastAsia="仿宋_GB2312" w:hAnsi="Times New Roman" w:cs="Times New Roman" w:hint="eastAsia"/>
          <w:sz w:val="32"/>
          <w:szCs w:val="32"/>
        </w:rPr>
        <w:t>2.202</w:t>
      </w:r>
      <w:r w:rsidR="004C2102" w:rsidRPr="009C597D">
        <w:rPr>
          <w:rFonts w:ascii="Times New Roman" w:eastAsia="仿宋_GB2312" w:hAnsi="Times New Roman" w:cs="Times New Roman"/>
          <w:sz w:val="32"/>
          <w:szCs w:val="32"/>
        </w:rPr>
        <w:t>2</w:t>
      </w:r>
      <w:r w:rsidRPr="009C597D">
        <w:rPr>
          <w:rFonts w:ascii="Times New Roman" w:eastAsia="仿宋_GB2312" w:hAnsi="Times New Roman" w:cs="Times New Roman" w:hint="eastAsia"/>
          <w:sz w:val="32"/>
          <w:szCs w:val="32"/>
        </w:rPr>
        <w:t>年</w:t>
      </w:r>
      <w:r w:rsidR="004C2102" w:rsidRPr="009C597D">
        <w:rPr>
          <w:rFonts w:ascii="Times New Roman" w:eastAsia="仿宋_GB2312" w:hAnsi="Times New Roman" w:cs="Times New Roman"/>
          <w:sz w:val="32"/>
          <w:szCs w:val="32"/>
        </w:rPr>
        <w:t>5</w:t>
      </w:r>
      <w:r w:rsidRPr="009C597D">
        <w:rPr>
          <w:rFonts w:ascii="Times New Roman" w:eastAsia="仿宋_GB2312" w:hAnsi="Times New Roman" w:cs="Times New Roman" w:hint="eastAsia"/>
          <w:sz w:val="32"/>
          <w:szCs w:val="32"/>
        </w:rPr>
        <w:t>月</w:t>
      </w:r>
      <w:r w:rsidR="0074053C">
        <w:rPr>
          <w:rFonts w:ascii="Times New Roman" w:eastAsia="仿宋_GB2312" w:hAnsi="Times New Roman" w:cs="Times New Roman"/>
          <w:sz w:val="32"/>
          <w:szCs w:val="32"/>
        </w:rPr>
        <w:t>26</w:t>
      </w:r>
      <w:r w:rsidRPr="009C597D">
        <w:rPr>
          <w:rFonts w:ascii="Times New Roman" w:eastAsia="仿宋_GB2312" w:hAnsi="Times New Roman" w:cs="Times New Roman" w:hint="eastAsia"/>
          <w:sz w:val="32"/>
          <w:szCs w:val="32"/>
        </w:rPr>
        <w:t>日（周</w:t>
      </w:r>
      <w:r w:rsidR="004C2102" w:rsidRPr="009C597D">
        <w:rPr>
          <w:rFonts w:ascii="Times New Roman" w:eastAsia="仿宋_GB2312" w:hAnsi="Times New Roman" w:cs="Times New Roman" w:hint="eastAsia"/>
          <w:sz w:val="32"/>
          <w:szCs w:val="32"/>
        </w:rPr>
        <w:t>四</w:t>
      </w:r>
      <w:r w:rsidRPr="009C597D">
        <w:rPr>
          <w:rFonts w:ascii="Times New Roman" w:eastAsia="仿宋_GB2312" w:hAnsi="Times New Roman" w:cs="Times New Roman" w:hint="eastAsia"/>
          <w:sz w:val="32"/>
          <w:szCs w:val="32"/>
        </w:rPr>
        <w:t>）前，报送《课程思政公开课展示活动观摩报名统计表》（</w:t>
      </w:r>
      <w:r w:rsidRPr="009C597D">
        <w:rPr>
          <w:rFonts w:ascii="Times New Roman" w:eastAsia="仿宋_GB2312" w:hAnsi="Times New Roman" w:cs="Times New Roman" w:hint="eastAsia"/>
          <w:sz w:val="32"/>
          <w:szCs w:val="32"/>
        </w:rPr>
        <w:t>excel</w:t>
      </w:r>
      <w:r w:rsidRPr="009C597D">
        <w:rPr>
          <w:rFonts w:ascii="Times New Roman" w:eastAsia="仿宋_GB2312" w:hAnsi="Times New Roman" w:cs="Times New Roman" w:hint="eastAsia"/>
          <w:sz w:val="32"/>
          <w:szCs w:val="32"/>
        </w:rPr>
        <w:t>电子版）、《课程思政公开课展示活动听（督）课反馈表》（报送</w:t>
      </w:r>
      <w:r w:rsidRPr="009C597D">
        <w:rPr>
          <w:rFonts w:ascii="Times New Roman" w:eastAsia="仿宋_GB2312" w:hAnsi="Times New Roman" w:cs="Times New Roman" w:hint="eastAsia"/>
          <w:sz w:val="32"/>
          <w:szCs w:val="32"/>
        </w:rPr>
        <w:t>pdf</w:t>
      </w:r>
      <w:r w:rsidRPr="009C597D">
        <w:rPr>
          <w:rFonts w:ascii="Times New Roman" w:eastAsia="仿宋_GB2312" w:hAnsi="Times New Roman" w:cs="Times New Roman" w:hint="eastAsia"/>
          <w:sz w:val="32"/>
          <w:szCs w:val="32"/>
        </w:rPr>
        <w:t>签字扫描版，纸质版由学院存留）</w:t>
      </w:r>
      <w:r w:rsidR="001E717B" w:rsidRPr="009C597D">
        <w:rPr>
          <w:rFonts w:ascii="Times New Roman" w:eastAsia="仿宋_GB2312" w:hAnsi="Times New Roman" w:cs="Times New Roman" w:hint="eastAsia"/>
          <w:sz w:val="32"/>
          <w:szCs w:val="32"/>
        </w:rPr>
        <w:t>、《“我心目中的课程思政”师生交流会记录表》（</w:t>
      </w:r>
      <w:r w:rsidR="001E717B" w:rsidRPr="009C597D">
        <w:rPr>
          <w:rFonts w:ascii="Times New Roman" w:eastAsia="仿宋_GB2312" w:hAnsi="Times New Roman" w:cs="Times New Roman" w:hint="eastAsia"/>
          <w:sz w:val="32"/>
          <w:szCs w:val="32"/>
        </w:rPr>
        <w:t>word</w:t>
      </w:r>
      <w:r w:rsidR="001E717B" w:rsidRPr="009C597D">
        <w:rPr>
          <w:rFonts w:ascii="Times New Roman" w:eastAsia="仿宋_GB2312" w:hAnsi="Times New Roman" w:cs="Times New Roman" w:hint="eastAsia"/>
          <w:sz w:val="32"/>
          <w:szCs w:val="32"/>
        </w:rPr>
        <w:t>电子版）、</w:t>
      </w:r>
      <w:proofErr w:type="gramStart"/>
      <w:r w:rsidR="001E717B" w:rsidRPr="009C597D">
        <w:rPr>
          <w:rFonts w:ascii="Times New Roman" w:eastAsia="仿宋_GB2312" w:hAnsi="Times New Roman" w:cs="Times New Roman" w:hint="eastAsia"/>
          <w:sz w:val="32"/>
          <w:szCs w:val="32"/>
        </w:rPr>
        <w:t>课程思政案例</w:t>
      </w:r>
      <w:proofErr w:type="gramEnd"/>
      <w:r w:rsidR="001E717B" w:rsidRPr="009C597D">
        <w:rPr>
          <w:rFonts w:ascii="Times New Roman" w:eastAsia="仿宋_GB2312" w:hAnsi="Times New Roman" w:cs="Times New Roman" w:hint="eastAsia"/>
          <w:sz w:val="32"/>
          <w:szCs w:val="32"/>
        </w:rPr>
        <w:t>及推广</w:t>
      </w:r>
      <w:r w:rsidR="00B67D08">
        <w:rPr>
          <w:rFonts w:ascii="Times New Roman" w:eastAsia="仿宋_GB2312" w:hAnsi="Times New Roman" w:cs="Times New Roman" w:hint="eastAsia"/>
          <w:sz w:val="32"/>
          <w:szCs w:val="32"/>
        </w:rPr>
        <w:t>佐证</w:t>
      </w:r>
      <w:r w:rsidR="001E717B" w:rsidRPr="009C597D">
        <w:rPr>
          <w:rFonts w:ascii="Times New Roman" w:eastAsia="仿宋_GB2312" w:hAnsi="Times New Roman" w:cs="Times New Roman" w:hint="eastAsia"/>
          <w:sz w:val="32"/>
          <w:szCs w:val="32"/>
        </w:rPr>
        <w:t>材料（如有）</w:t>
      </w:r>
      <w:r w:rsidRPr="009C597D">
        <w:rPr>
          <w:rFonts w:ascii="Times New Roman" w:eastAsia="仿宋_GB2312" w:hAnsi="Times New Roman" w:cs="Times New Roman" w:hint="eastAsia"/>
          <w:sz w:val="32"/>
          <w:szCs w:val="32"/>
        </w:rPr>
        <w:t>。</w:t>
      </w:r>
    </w:p>
    <w:p w:rsidR="00483056" w:rsidRPr="009C597D" w:rsidRDefault="00483056">
      <w:pPr>
        <w:snapToGrid w:val="0"/>
        <w:spacing w:line="560" w:lineRule="exact"/>
        <w:ind w:firstLineChars="200" w:firstLine="640"/>
        <w:rPr>
          <w:rFonts w:ascii="Times New Roman" w:eastAsia="仿宋_GB2312" w:hAnsi="Times New Roman" w:cs="Times New Roman"/>
          <w:sz w:val="32"/>
          <w:szCs w:val="32"/>
        </w:rPr>
      </w:pPr>
    </w:p>
    <w:p w:rsidR="00483056" w:rsidRDefault="00FA5CC7">
      <w:pPr>
        <w:snapToGrid w:val="0"/>
        <w:spacing w:line="560" w:lineRule="exact"/>
        <w:ind w:firstLineChars="200" w:firstLine="640"/>
        <w:rPr>
          <w:rFonts w:ascii="Times New Roman" w:eastAsia="仿宋_GB2312" w:hAnsi="Times New Roman" w:cs="Times New Roman"/>
          <w:sz w:val="32"/>
          <w:szCs w:val="32"/>
        </w:rPr>
      </w:pPr>
      <w:r w:rsidRPr="009C597D">
        <w:rPr>
          <w:rFonts w:ascii="Times New Roman" w:eastAsia="仿宋_GB2312" w:hAnsi="Times New Roman" w:cs="Times New Roman" w:hint="eastAsia"/>
          <w:sz w:val="32"/>
          <w:szCs w:val="32"/>
        </w:rPr>
        <w:t>学校将于近期开展</w:t>
      </w:r>
      <w:proofErr w:type="gramStart"/>
      <w:r w:rsidRPr="009C597D">
        <w:rPr>
          <w:rFonts w:ascii="Times New Roman" w:eastAsia="仿宋_GB2312" w:hAnsi="Times New Roman" w:cs="Times New Roman" w:hint="eastAsia"/>
          <w:sz w:val="32"/>
          <w:szCs w:val="32"/>
        </w:rPr>
        <w:t>课程思政建设</w:t>
      </w:r>
      <w:proofErr w:type="gramEnd"/>
      <w:r w:rsidRPr="009C597D">
        <w:rPr>
          <w:rFonts w:ascii="Times New Roman" w:eastAsia="仿宋_GB2312" w:hAnsi="Times New Roman" w:cs="Times New Roman" w:hint="eastAsia"/>
          <w:sz w:val="32"/>
          <w:szCs w:val="32"/>
        </w:rPr>
        <w:t>专项督导工作，</w:t>
      </w:r>
      <w:r>
        <w:rPr>
          <w:rFonts w:ascii="Times New Roman" w:eastAsia="仿宋_GB2312" w:hAnsi="Times New Roman" w:cs="Times New Roman" w:hint="eastAsia"/>
          <w:sz w:val="32"/>
          <w:szCs w:val="32"/>
        </w:rPr>
        <w:t>具体安排另行通知。请各学院、教学部，特别是近三年无南开大学课程</w:t>
      </w:r>
      <w:proofErr w:type="gramStart"/>
      <w:r>
        <w:rPr>
          <w:rFonts w:ascii="Times New Roman" w:eastAsia="仿宋_GB2312" w:hAnsi="Times New Roman" w:cs="Times New Roman" w:hint="eastAsia"/>
          <w:sz w:val="32"/>
          <w:szCs w:val="32"/>
        </w:rPr>
        <w:t>思政优秀</w:t>
      </w:r>
      <w:proofErr w:type="gramEnd"/>
      <w:r>
        <w:rPr>
          <w:rFonts w:ascii="Times New Roman" w:eastAsia="仿宋_GB2312" w:hAnsi="Times New Roman" w:cs="Times New Roman" w:hint="eastAsia"/>
          <w:sz w:val="32"/>
          <w:szCs w:val="32"/>
        </w:rPr>
        <w:t>典型课程入选或无相关教改立项的教学单位高度重视</w:t>
      </w:r>
      <w:proofErr w:type="gramStart"/>
      <w:r>
        <w:rPr>
          <w:rFonts w:ascii="Times New Roman" w:eastAsia="仿宋_GB2312" w:hAnsi="Times New Roman" w:cs="Times New Roman" w:hint="eastAsia"/>
          <w:sz w:val="32"/>
          <w:szCs w:val="32"/>
        </w:rPr>
        <w:t>课程思政公开</w:t>
      </w:r>
      <w:proofErr w:type="gramEnd"/>
      <w:r>
        <w:rPr>
          <w:rFonts w:ascii="Times New Roman" w:eastAsia="仿宋_GB2312" w:hAnsi="Times New Roman" w:cs="Times New Roman" w:hint="eastAsia"/>
          <w:sz w:val="32"/>
          <w:szCs w:val="32"/>
        </w:rPr>
        <w:t>课展示活动，以参与展示促课程建设，以观摩展示</w:t>
      </w:r>
      <w:proofErr w:type="gramStart"/>
      <w:r>
        <w:rPr>
          <w:rFonts w:ascii="Times New Roman" w:eastAsia="仿宋_GB2312" w:hAnsi="Times New Roman" w:cs="Times New Roman" w:hint="eastAsia"/>
          <w:sz w:val="32"/>
          <w:szCs w:val="32"/>
        </w:rPr>
        <w:t>促经</w:t>
      </w:r>
      <w:proofErr w:type="gramEnd"/>
      <w:r>
        <w:rPr>
          <w:rFonts w:ascii="Times New Roman" w:eastAsia="仿宋_GB2312" w:hAnsi="Times New Roman" w:cs="Times New Roman" w:hint="eastAsia"/>
          <w:sz w:val="32"/>
          <w:szCs w:val="32"/>
        </w:rPr>
        <w:t>验交流，从以点带面逐步推进到全面覆盖，实现“课课有思政”。</w:t>
      </w:r>
    </w:p>
    <w:p w:rsidR="00483056" w:rsidRDefault="00483056">
      <w:pPr>
        <w:snapToGrid w:val="0"/>
        <w:spacing w:line="560" w:lineRule="exact"/>
        <w:rPr>
          <w:rFonts w:ascii="Times New Roman" w:eastAsia="仿宋_GB2312" w:hAnsi="Times New Roman" w:cs="Times New Roman"/>
          <w:sz w:val="32"/>
          <w:szCs w:val="32"/>
        </w:rPr>
      </w:pP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w:t>
      </w:r>
      <w:r w:rsidR="005669F5">
        <w:rPr>
          <w:rFonts w:ascii="Times New Roman" w:eastAsia="仿宋_GB2312" w:hAnsi="Times New Roman" w:cs="Times New Roman" w:hint="eastAsia"/>
          <w:sz w:val="32"/>
          <w:szCs w:val="32"/>
        </w:rPr>
        <w:t>胡志辉</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85358</w:t>
      </w:r>
      <w:r w:rsidR="005669F5">
        <w:rPr>
          <w:rFonts w:ascii="Times New Roman" w:eastAsia="仿宋_GB2312" w:hAnsi="Times New Roman" w:cs="Times New Roman"/>
          <w:sz w:val="32"/>
          <w:szCs w:val="32"/>
        </w:rPr>
        <w:t>541</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邮箱：</w:t>
      </w:r>
      <w:hyperlink r:id="rId8" w:history="1">
        <w:r w:rsidR="005669F5" w:rsidRPr="00D73DEB">
          <w:rPr>
            <w:rStyle w:val="ae"/>
            <w:rFonts w:ascii="Times New Roman" w:eastAsia="仿宋_GB2312" w:hAnsi="Times New Roman" w:cs="Times New Roman" w:hint="eastAsia"/>
            <w:sz w:val="32"/>
            <w:szCs w:val="32"/>
          </w:rPr>
          <w:t>huzhihui@nankai.edu.cn</w:t>
        </w:r>
      </w:hyperlink>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地址：八里台校区办公楼</w:t>
      </w:r>
      <w:r>
        <w:rPr>
          <w:rFonts w:ascii="Times New Roman" w:eastAsia="仿宋_GB2312" w:hAnsi="Times New Roman" w:cs="Times New Roman" w:hint="eastAsia"/>
          <w:sz w:val="32"/>
          <w:szCs w:val="32"/>
        </w:rPr>
        <w:t>211</w:t>
      </w:r>
      <w:r>
        <w:rPr>
          <w:rFonts w:ascii="Times New Roman" w:eastAsia="仿宋_GB2312" w:hAnsi="Times New Roman" w:cs="Times New Roman" w:hint="eastAsia"/>
          <w:sz w:val="32"/>
          <w:szCs w:val="32"/>
        </w:rPr>
        <w:t>，津南校区综合业务西楼</w:t>
      </w:r>
      <w:r w:rsidR="005669F5">
        <w:rPr>
          <w:rFonts w:ascii="Times New Roman" w:eastAsia="仿宋_GB2312" w:hAnsi="Times New Roman" w:cs="Times New Roman"/>
          <w:sz w:val="32"/>
          <w:szCs w:val="32"/>
        </w:rPr>
        <w:t>202</w:t>
      </w:r>
    </w:p>
    <w:p w:rsidR="00483056" w:rsidRDefault="00483056">
      <w:pPr>
        <w:snapToGrid w:val="0"/>
        <w:spacing w:line="560" w:lineRule="exact"/>
        <w:ind w:firstLineChars="200" w:firstLine="640"/>
        <w:rPr>
          <w:rFonts w:ascii="Times New Roman" w:eastAsia="仿宋_GB2312" w:hAnsi="Times New Roman" w:cs="Times New Roman"/>
          <w:sz w:val="32"/>
          <w:szCs w:val="32"/>
        </w:rPr>
      </w:pP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w:t>
      </w:r>
      <w:r w:rsidR="005669F5">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5669F5">
        <w:rPr>
          <w:rFonts w:ascii="Times New Roman" w:eastAsia="仿宋_GB2312" w:hAnsi="Times New Roman" w:cs="Times New Roman" w:hint="eastAsia"/>
          <w:sz w:val="32"/>
          <w:szCs w:val="32"/>
        </w:rPr>
        <w:t>春</w:t>
      </w:r>
      <w:r>
        <w:rPr>
          <w:rFonts w:ascii="Times New Roman" w:eastAsia="仿宋_GB2312" w:hAnsi="Times New Roman" w:cs="Times New Roman" w:hint="eastAsia"/>
          <w:sz w:val="32"/>
          <w:szCs w:val="32"/>
        </w:rPr>
        <w:t>季学期课程思政公开课展示时间统计表》</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《课程思政公开课展示活动观摩报名统计表》</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《课程思政公开课展示活动听（督）课反馈表》</w:t>
      </w:r>
    </w:p>
    <w:p w:rsidR="001E717B" w:rsidRDefault="001E71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sidRPr="001E717B">
        <w:rPr>
          <w:rFonts w:ascii="Times New Roman" w:eastAsia="仿宋_GB2312" w:hAnsi="Times New Roman" w:cs="Times New Roman" w:hint="eastAsia"/>
          <w:sz w:val="32"/>
          <w:szCs w:val="32"/>
        </w:rPr>
        <w:t>《“我心目中的课程思政”师生交流会记录表》</w:t>
      </w:r>
    </w:p>
    <w:p w:rsidR="00483056" w:rsidRDefault="00FA5CC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483056" w:rsidRDefault="00FA5CC7">
      <w:pPr>
        <w:snapToGrid w:val="0"/>
        <w:spacing w:line="560" w:lineRule="exact"/>
        <w:ind w:firstLineChars="1900" w:firstLine="60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教务处</w:t>
      </w:r>
    </w:p>
    <w:p w:rsidR="00483056" w:rsidRDefault="00FA5CC7">
      <w:pPr>
        <w:ind w:firstLineChars="1700" w:firstLine="5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5669F5">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w:t>
      </w:r>
      <w:r w:rsidR="005669F5">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sidR="005669F5">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w:t>
      </w:r>
    </w:p>
    <w:sectPr w:rsidR="00483056">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2A5" w:rsidRDefault="00B032A5">
      <w:r>
        <w:separator/>
      </w:r>
    </w:p>
  </w:endnote>
  <w:endnote w:type="continuationSeparator" w:id="0">
    <w:p w:rsidR="00B032A5" w:rsidRDefault="00B0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family : Microsoft YaHei">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56" w:rsidRDefault="00FA5CC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3056" w:rsidRDefault="00FA5CC7">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61E31">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83056" w:rsidRDefault="00FA5CC7">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61E31">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2A5" w:rsidRDefault="00B032A5">
      <w:r>
        <w:separator/>
      </w:r>
    </w:p>
  </w:footnote>
  <w:footnote w:type="continuationSeparator" w:id="0">
    <w:p w:rsidR="00B032A5" w:rsidRDefault="00B0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3C0785"/>
    <w:multiLevelType w:val="singleLevel"/>
    <w:tmpl w:val="A23C0785"/>
    <w:lvl w:ilvl="0">
      <w:start w:val="1"/>
      <w:numFmt w:val="chineseCounting"/>
      <w:suff w:val="nothing"/>
      <w:lvlText w:val="%1、"/>
      <w:lvlJc w:val="left"/>
      <w:rPr>
        <w:rFonts w:hint="eastAsia"/>
      </w:rPr>
    </w:lvl>
  </w:abstractNum>
  <w:abstractNum w:abstractNumId="1" w15:restartNumberingAfterBreak="0">
    <w:nsid w:val="2DF19C73"/>
    <w:multiLevelType w:val="singleLevel"/>
    <w:tmpl w:val="2DF19C73"/>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EB0B9B"/>
    <w:rsid w:val="00035C03"/>
    <w:rsid w:val="000606B0"/>
    <w:rsid w:val="00063F7D"/>
    <w:rsid w:val="00063F8F"/>
    <w:rsid w:val="00070881"/>
    <w:rsid w:val="000905E4"/>
    <w:rsid w:val="000924B3"/>
    <w:rsid w:val="00094D11"/>
    <w:rsid w:val="0009776B"/>
    <w:rsid w:val="000D20E7"/>
    <w:rsid w:val="000D2141"/>
    <w:rsid w:val="000E77B5"/>
    <w:rsid w:val="00101086"/>
    <w:rsid w:val="001170CC"/>
    <w:rsid w:val="00122C56"/>
    <w:rsid w:val="00123143"/>
    <w:rsid w:val="00126BA9"/>
    <w:rsid w:val="00142977"/>
    <w:rsid w:val="001B1192"/>
    <w:rsid w:val="001C2567"/>
    <w:rsid w:val="001E717B"/>
    <w:rsid w:val="00250BB0"/>
    <w:rsid w:val="002519B2"/>
    <w:rsid w:val="00257DF5"/>
    <w:rsid w:val="002933AF"/>
    <w:rsid w:val="002C4547"/>
    <w:rsid w:val="002D25EF"/>
    <w:rsid w:val="002F07CA"/>
    <w:rsid w:val="002F538C"/>
    <w:rsid w:val="0030730C"/>
    <w:rsid w:val="003230E2"/>
    <w:rsid w:val="0033628B"/>
    <w:rsid w:val="00365251"/>
    <w:rsid w:val="00365756"/>
    <w:rsid w:val="0039301B"/>
    <w:rsid w:val="0039630A"/>
    <w:rsid w:val="003A1CFA"/>
    <w:rsid w:val="003B15E3"/>
    <w:rsid w:val="003C0C68"/>
    <w:rsid w:val="003C289C"/>
    <w:rsid w:val="003D6FBF"/>
    <w:rsid w:val="003E68C7"/>
    <w:rsid w:val="0041632C"/>
    <w:rsid w:val="004440A4"/>
    <w:rsid w:val="00452380"/>
    <w:rsid w:val="00476D4A"/>
    <w:rsid w:val="00483056"/>
    <w:rsid w:val="004A00E7"/>
    <w:rsid w:val="004A05F4"/>
    <w:rsid w:val="004B711B"/>
    <w:rsid w:val="004C2102"/>
    <w:rsid w:val="004D3618"/>
    <w:rsid w:val="004F2282"/>
    <w:rsid w:val="00501B0B"/>
    <w:rsid w:val="00516D34"/>
    <w:rsid w:val="005320B7"/>
    <w:rsid w:val="00533B78"/>
    <w:rsid w:val="00541C7F"/>
    <w:rsid w:val="005669F5"/>
    <w:rsid w:val="005A5B01"/>
    <w:rsid w:val="005B1491"/>
    <w:rsid w:val="005D6A67"/>
    <w:rsid w:val="005E434A"/>
    <w:rsid w:val="005E7F50"/>
    <w:rsid w:val="006045B6"/>
    <w:rsid w:val="00637C96"/>
    <w:rsid w:val="00643C5D"/>
    <w:rsid w:val="00672AE7"/>
    <w:rsid w:val="00683F7B"/>
    <w:rsid w:val="006A10AB"/>
    <w:rsid w:val="006C0CBD"/>
    <w:rsid w:val="006C4C31"/>
    <w:rsid w:val="006D01A7"/>
    <w:rsid w:val="007065C6"/>
    <w:rsid w:val="00714712"/>
    <w:rsid w:val="00717ABB"/>
    <w:rsid w:val="0073509A"/>
    <w:rsid w:val="00735CE6"/>
    <w:rsid w:val="0074053C"/>
    <w:rsid w:val="00791558"/>
    <w:rsid w:val="00796DF6"/>
    <w:rsid w:val="007A10D7"/>
    <w:rsid w:val="007C335B"/>
    <w:rsid w:val="007F4935"/>
    <w:rsid w:val="00800956"/>
    <w:rsid w:val="008057E3"/>
    <w:rsid w:val="00824EDA"/>
    <w:rsid w:val="00833F8B"/>
    <w:rsid w:val="0086251B"/>
    <w:rsid w:val="00865B85"/>
    <w:rsid w:val="0087428D"/>
    <w:rsid w:val="00897E96"/>
    <w:rsid w:val="008D216F"/>
    <w:rsid w:val="008E6A4C"/>
    <w:rsid w:val="00920754"/>
    <w:rsid w:val="00933324"/>
    <w:rsid w:val="00951052"/>
    <w:rsid w:val="009C597D"/>
    <w:rsid w:val="009E70F8"/>
    <w:rsid w:val="009E7FF7"/>
    <w:rsid w:val="009F6B24"/>
    <w:rsid w:val="009F7B69"/>
    <w:rsid w:val="00A1619D"/>
    <w:rsid w:val="00A34CCF"/>
    <w:rsid w:val="00A465A1"/>
    <w:rsid w:val="00AB1FCB"/>
    <w:rsid w:val="00AB26B4"/>
    <w:rsid w:val="00AC1D29"/>
    <w:rsid w:val="00B032A5"/>
    <w:rsid w:val="00B23624"/>
    <w:rsid w:val="00B30CD9"/>
    <w:rsid w:val="00B42F76"/>
    <w:rsid w:val="00B45D6A"/>
    <w:rsid w:val="00B53FBC"/>
    <w:rsid w:val="00B61CF2"/>
    <w:rsid w:val="00B67D08"/>
    <w:rsid w:val="00B764F9"/>
    <w:rsid w:val="00BA1E05"/>
    <w:rsid w:val="00BD6188"/>
    <w:rsid w:val="00BD6BB7"/>
    <w:rsid w:val="00BE066E"/>
    <w:rsid w:val="00BF4751"/>
    <w:rsid w:val="00C0609D"/>
    <w:rsid w:val="00C10BC5"/>
    <w:rsid w:val="00C21797"/>
    <w:rsid w:val="00C2609B"/>
    <w:rsid w:val="00C40077"/>
    <w:rsid w:val="00C467B1"/>
    <w:rsid w:val="00C619DD"/>
    <w:rsid w:val="00C7513F"/>
    <w:rsid w:val="00CA0331"/>
    <w:rsid w:val="00CB2794"/>
    <w:rsid w:val="00D23E31"/>
    <w:rsid w:val="00D3766D"/>
    <w:rsid w:val="00D446FC"/>
    <w:rsid w:val="00D507A5"/>
    <w:rsid w:val="00D518D3"/>
    <w:rsid w:val="00D574FD"/>
    <w:rsid w:val="00D74D3F"/>
    <w:rsid w:val="00D9701F"/>
    <w:rsid w:val="00D972E5"/>
    <w:rsid w:val="00DA011B"/>
    <w:rsid w:val="00DA30DE"/>
    <w:rsid w:val="00DA336B"/>
    <w:rsid w:val="00DD1B74"/>
    <w:rsid w:val="00DD4817"/>
    <w:rsid w:val="00DE6145"/>
    <w:rsid w:val="00DE7215"/>
    <w:rsid w:val="00DF7558"/>
    <w:rsid w:val="00E120BB"/>
    <w:rsid w:val="00E24700"/>
    <w:rsid w:val="00E47AC4"/>
    <w:rsid w:val="00E502C1"/>
    <w:rsid w:val="00E65AED"/>
    <w:rsid w:val="00E7197B"/>
    <w:rsid w:val="00EA35D8"/>
    <w:rsid w:val="00EE4F67"/>
    <w:rsid w:val="00F101D6"/>
    <w:rsid w:val="00F57ADB"/>
    <w:rsid w:val="00F61E31"/>
    <w:rsid w:val="00F85085"/>
    <w:rsid w:val="00FA2D31"/>
    <w:rsid w:val="00FA5CC7"/>
    <w:rsid w:val="00FE4BCD"/>
    <w:rsid w:val="00FF0C1F"/>
    <w:rsid w:val="03595D5D"/>
    <w:rsid w:val="042E2CDB"/>
    <w:rsid w:val="04D051EA"/>
    <w:rsid w:val="05230296"/>
    <w:rsid w:val="0538613A"/>
    <w:rsid w:val="055D7414"/>
    <w:rsid w:val="05B35C56"/>
    <w:rsid w:val="0682534B"/>
    <w:rsid w:val="06C24CD2"/>
    <w:rsid w:val="08CF4F20"/>
    <w:rsid w:val="0A290883"/>
    <w:rsid w:val="0ACD2231"/>
    <w:rsid w:val="0BFA7950"/>
    <w:rsid w:val="0C65503D"/>
    <w:rsid w:val="0CE53400"/>
    <w:rsid w:val="0D175A30"/>
    <w:rsid w:val="0D4F1601"/>
    <w:rsid w:val="0E4F7436"/>
    <w:rsid w:val="116359B0"/>
    <w:rsid w:val="1203377D"/>
    <w:rsid w:val="127C1B91"/>
    <w:rsid w:val="142E1524"/>
    <w:rsid w:val="142F6CA8"/>
    <w:rsid w:val="14461C6F"/>
    <w:rsid w:val="1497661D"/>
    <w:rsid w:val="14E5428D"/>
    <w:rsid w:val="153B18ED"/>
    <w:rsid w:val="164B4454"/>
    <w:rsid w:val="165D5DD0"/>
    <w:rsid w:val="16E81F5D"/>
    <w:rsid w:val="17B23BA1"/>
    <w:rsid w:val="184710D6"/>
    <w:rsid w:val="19757645"/>
    <w:rsid w:val="1C4949FC"/>
    <w:rsid w:val="1D0A11AE"/>
    <w:rsid w:val="1FBE4AAF"/>
    <w:rsid w:val="1FE44E06"/>
    <w:rsid w:val="20180A83"/>
    <w:rsid w:val="2631226E"/>
    <w:rsid w:val="2777606F"/>
    <w:rsid w:val="2883602F"/>
    <w:rsid w:val="289B3F4E"/>
    <w:rsid w:val="2A7143BE"/>
    <w:rsid w:val="2AC821E4"/>
    <w:rsid w:val="2AE43CF8"/>
    <w:rsid w:val="2AE93FDC"/>
    <w:rsid w:val="2BEB1D13"/>
    <w:rsid w:val="2C1E0BEA"/>
    <w:rsid w:val="2C6C3553"/>
    <w:rsid w:val="2D9B6961"/>
    <w:rsid w:val="2FAD016B"/>
    <w:rsid w:val="3023767D"/>
    <w:rsid w:val="30BF0090"/>
    <w:rsid w:val="31107384"/>
    <w:rsid w:val="32B66170"/>
    <w:rsid w:val="340A52B8"/>
    <w:rsid w:val="34B30B12"/>
    <w:rsid w:val="34BA61FA"/>
    <w:rsid w:val="357B105A"/>
    <w:rsid w:val="35DF6300"/>
    <w:rsid w:val="3624463D"/>
    <w:rsid w:val="38F101B8"/>
    <w:rsid w:val="39CE2D4A"/>
    <w:rsid w:val="3B923E1A"/>
    <w:rsid w:val="3DE96006"/>
    <w:rsid w:val="3EAE5470"/>
    <w:rsid w:val="3EDD03DE"/>
    <w:rsid w:val="3EFB3904"/>
    <w:rsid w:val="402F6543"/>
    <w:rsid w:val="41173D82"/>
    <w:rsid w:val="424664BB"/>
    <w:rsid w:val="42EC2D86"/>
    <w:rsid w:val="42EE45FA"/>
    <w:rsid w:val="4316504E"/>
    <w:rsid w:val="435E64C1"/>
    <w:rsid w:val="44C11A7C"/>
    <w:rsid w:val="44CB7E22"/>
    <w:rsid w:val="45C5227C"/>
    <w:rsid w:val="470D685E"/>
    <w:rsid w:val="47386C87"/>
    <w:rsid w:val="475D666A"/>
    <w:rsid w:val="49B33161"/>
    <w:rsid w:val="4A462DDD"/>
    <w:rsid w:val="4AF4688F"/>
    <w:rsid w:val="4BDF7071"/>
    <w:rsid w:val="4C912FC5"/>
    <w:rsid w:val="4CB23079"/>
    <w:rsid w:val="4CB768E9"/>
    <w:rsid w:val="4EF91B95"/>
    <w:rsid w:val="4F47713D"/>
    <w:rsid w:val="4F997306"/>
    <w:rsid w:val="50E85F6C"/>
    <w:rsid w:val="516A7E29"/>
    <w:rsid w:val="51BE34F7"/>
    <w:rsid w:val="52D83B62"/>
    <w:rsid w:val="52DA65C2"/>
    <w:rsid w:val="53106427"/>
    <w:rsid w:val="53A034B5"/>
    <w:rsid w:val="549B09FD"/>
    <w:rsid w:val="54BC7FA2"/>
    <w:rsid w:val="55094227"/>
    <w:rsid w:val="5537385F"/>
    <w:rsid w:val="5566533C"/>
    <w:rsid w:val="55AF0AD3"/>
    <w:rsid w:val="566D76D1"/>
    <w:rsid w:val="5680684D"/>
    <w:rsid w:val="56E376D0"/>
    <w:rsid w:val="57252545"/>
    <w:rsid w:val="5750592A"/>
    <w:rsid w:val="58061E0A"/>
    <w:rsid w:val="595774DE"/>
    <w:rsid w:val="59672EE2"/>
    <w:rsid w:val="59B8157B"/>
    <w:rsid w:val="59F26C17"/>
    <w:rsid w:val="5A6671A0"/>
    <w:rsid w:val="5A812E2B"/>
    <w:rsid w:val="5D633664"/>
    <w:rsid w:val="5DE0024A"/>
    <w:rsid w:val="5EA04B73"/>
    <w:rsid w:val="5FC94C4E"/>
    <w:rsid w:val="60C3425B"/>
    <w:rsid w:val="615C275E"/>
    <w:rsid w:val="61DF5847"/>
    <w:rsid w:val="6297546F"/>
    <w:rsid w:val="6365069A"/>
    <w:rsid w:val="642946F3"/>
    <w:rsid w:val="64EB0B9B"/>
    <w:rsid w:val="658159C3"/>
    <w:rsid w:val="66163B1D"/>
    <w:rsid w:val="66E36081"/>
    <w:rsid w:val="673F773F"/>
    <w:rsid w:val="67A46AF3"/>
    <w:rsid w:val="69E91CD7"/>
    <w:rsid w:val="6A671358"/>
    <w:rsid w:val="6C670CC7"/>
    <w:rsid w:val="6D614E61"/>
    <w:rsid w:val="6F9D76EE"/>
    <w:rsid w:val="6FAB37DE"/>
    <w:rsid w:val="703F64BA"/>
    <w:rsid w:val="73665328"/>
    <w:rsid w:val="73992FFD"/>
    <w:rsid w:val="74C66DEC"/>
    <w:rsid w:val="7504562D"/>
    <w:rsid w:val="75EF79B9"/>
    <w:rsid w:val="770837EB"/>
    <w:rsid w:val="78756BCA"/>
    <w:rsid w:val="78B077C8"/>
    <w:rsid w:val="793C7B75"/>
    <w:rsid w:val="796064D3"/>
    <w:rsid w:val="7978655F"/>
    <w:rsid w:val="79EC7D02"/>
    <w:rsid w:val="7A590F90"/>
    <w:rsid w:val="7ABA6A67"/>
    <w:rsid w:val="7B852992"/>
    <w:rsid w:val="7C3A6525"/>
    <w:rsid w:val="7D111424"/>
    <w:rsid w:val="7EAC6775"/>
    <w:rsid w:val="7EB8573B"/>
    <w:rsid w:val="7F6A682C"/>
    <w:rsid w:val="7F6F1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AA349E"/>
  <w15:docId w15:val="{E8BAA3B4-8BBC-4F10-8625-9F78BCA6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font-family : Microsoft YaHei" w:eastAsia="font-family : Microsoft YaHei" w:hAnsi="font-family : Microsoft YaHei" w:cs="font-family : Microsoft YaHei"/>
      <w:sz w:val="20"/>
    </w:rPr>
  </w:style>
  <w:style w:type="character" w:styleId="HTML3">
    <w:name w:val="HTML Cite"/>
    <w:basedOn w:val="a0"/>
    <w:qFormat/>
  </w:style>
  <w:style w:type="paragraph" w:customStyle="1" w:styleId="ptextindent2">
    <w:name w:val="p_text_indent_2"/>
    <w:basedOn w:val="a"/>
    <w:qFormat/>
    <w:pPr>
      <w:ind w:firstLine="420"/>
      <w:jc w:val="left"/>
    </w:pPr>
    <w:rPr>
      <w:rFonts w:cs="Times New Roman"/>
      <w:kern w:val="0"/>
    </w:rPr>
  </w:style>
  <w:style w:type="character" w:customStyle="1" w:styleId="item-name">
    <w:name w:val="item-name"/>
    <w:basedOn w:val="a0"/>
    <w:qFormat/>
  </w:style>
  <w:style w:type="character" w:customStyle="1" w:styleId="item-name1">
    <w:name w:val="item-name1"/>
    <w:basedOn w:val="a0"/>
    <w:qFormat/>
  </w:style>
  <w:style w:type="character" w:customStyle="1" w:styleId="org2">
    <w:name w:val="org2"/>
    <w:basedOn w:val="a0"/>
    <w:qFormat/>
    <w:rPr>
      <w:color w:val="FF7800"/>
    </w:rPr>
  </w:style>
  <w:style w:type="character" w:customStyle="1" w:styleId="perr">
    <w:name w:val="per_r"/>
    <w:basedOn w:val="a0"/>
    <w:qFormat/>
  </w:style>
  <w:style w:type="character" w:customStyle="1" w:styleId="blue2">
    <w:name w:val="blue2"/>
    <w:basedOn w:val="a0"/>
    <w:qFormat/>
    <w:rPr>
      <w:color w:val="0065C3"/>
    </w:rPr>
  </w:style>
  <w:style w:type="character" w:customStyle="1" w:styleId="oppo">
    <w:name w:val="oppo"/>
    <w:basedOn w:val="a0"/>
    <w:qFormat/>
  </w:style>
  <w:style w:type="character" w:customStyle="1" w:styleId="newstime">
    <w:name w:val="news_time"/>
    <w:basedOn w:val="a0"/>
    <w:qFormat/>
  </w:style>
  <w:style w:type="character" w:customStyle="1" w:styleId="hover21">
    <w:name w:val="hover21"/>
    <w:basedOn w:val="a0"/>
    <w:qFormat/>
    <w:rPr>
      <w:color w:val="000000"/>
      <w:shd w:val="clear" w:color="auto" w:fill="FFFCDD"/>
    </w:rPr>
  </w:style>
  <w:style w:type="character" w:customStyle="1" w:styleId="newstitle1">
    <w:name w:val="news_title1"/>
    <w:basedOn w:val="a0"/>
    <w:qFormat/>
  </w:style>
  <w:style w:type="character" w:customStyle="1" w:styleId="newstitle2">
    <w:name w:val="news_title2"/>
    <w:basedOn w:val="a0"/>
    <w:qFormat/>
  </w:style>
  <w:style w:type="character" w:customStyle="1" w:styleId="newstitle3">
    <w:name w:val="news_title3"/>
    <w:basedOn w:val="a0"/>
    <w:qFormat/>
  </w:style>
  <w:style w:type="character" w:customStyle="1" w:styleId="newsmeta1">
    <w:name w:val="news_meta1"/>
    <w:basedOn w:val="a0"/>
    <w:qFormat/>
  </w:style>
  <w:style w:type="character" w:customStyle="1" w:styleId="column-name12">
    <w:name w:val="column-name12"/>
    <w:basedOn w:val="a0"/>
    <w:qFormat/>
    <w:rPr>
      <w:color w:val="124D83"/>
    </w:rPr>
  </w:style>
  <w:style w:type="character" w:customStyle="1" w:styleId="newstitle">
    <w:name w:val="news_title"/>
    <w:basedOn w:val="a0"/>
    <w:qFormat/>
  </w:style>
  <w:style w:type="character" w:customStyle="1" w:styleId="newsmeta">
    <w:name w:val="news_meta"/>
    <w:basedOn w:val="a0"/>
    <w:qFormat/>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f">
    <w:name w:val="List Paragraph"/>
    <w:basedOn w:val="a"/>
    <w:uiPriority w:val="99"/>
    <w:unhideWhenUsed/>
    <w:qFormat/>
    <w:pPr>
      <w:ind w:firstLineChars="200" w:firstLine="420"/>
    </w:p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Bodytext1">
    <w:name w:val="Body text|1"/>
    <w:basedOn w:val="a"/>
    <w:qFormat/>
    <w:pPr>
      <w:spacing w:line="420" w:lineRule="auto"/>
      <w:ind w:firstLine="400"/>
      <w:jc w:val="left"/>
    </w:pPr>
    <w:rPr>
      <w:rFonts w:ascii="宋体" w:eastAsia="宋体" w:hAnsi="宋体" w:cs="宋体"/>
      <w:sz w:val="28"/>
      <w:szCs w:val="28"/>
      <w:lang w:val="zh-TW" w:eastAsia="zh-TW" w:bidi="zh-TW"/>
    </w:rPr>
  </w:style>
  <w:style w:type="character" w:customStyle="1" w:styleId="1">
    <w:name w:val="未处理的提及1"/>
    <w:basedOn w:val="a0"/>
    <w:uiPriority w:val="99"/>
    <w:semiHidden/>
    <w:unhideWhenUsed/>
    <w:rsid w:val="00566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zhihui@nankai.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greenolive</dc:creator>
  <cp:lastModifiedBy>HU HUI</cp:lastModifiedBy>
  <cp:revision>73</cp:revision>
  <cp:lastPrinted>2020-03-09T13:10:00Z</cp:lastPrinted>
  <dcterms:created xsi:type="dcterms:W3CDTF">2019-11-25T09:36:00Z</dcterms:created>
  <dcterms:modified xsi:type="dcterms:W3CDTF">2022-03-28T03:30:00Z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3FF21EAD5B344BB1BD792F43BF9E2FB3</vt:lpwstr>
  </property>
</Properties>
</file>