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DA" w:rsidRPr="002F2C1D" w:rsidRDefault="008D44D8" w:rsidP="00404CDA">
      <w:pPr>
        <w:pStyle w:val="01PaperTitle"/>
        <w:jc w:val="center"/>
        <w:rPr>
          <w:sz w:val="20"/>
          <w:szCs w:val="20"/>
          <w:lang w:eastAsia="zh-CN"/>
        </w:rPr>
      </w:pPr>
      <w:r w:rsidRPr="003079B4">
        <w:rPr>
          <w:rFonts w:ascii="Calibri" w:hAnsi="Calibri"/>
          <w:color w:val="FF0000"/>
        </w:rPr>
        <w:t>P</w:t>
      </w:r>
      <w:r w:rsidR="00C22288">
        <w:rPr>
          <w:rFonts w:ascii="Calibri" w:hAnsi="Calibri" w:hint="eastAsia"/>
          <w:color w:val="FF0000"/>
          <w:lang w:eastAsia="zh-CN"/>
        </w:rPr>
        <w:t>XX</w:t>
      </w:r>
      <w:r w:rsidRPr="003079B4">
        <w:rPr>
          <w:rFonts w:ascii="Calibri" w:hAnsi="Calibri"/>
          <w:color w:val="FF0000"/>
        </w:rPr>
        <w:t xml:space="preserve">  </w:t>
      </w:r>
      <w:r w:rsidRPr="009D7F97">
        <w:rPr>
          <w:rFonts w:ascii="Calibri" w:hAnsi="Calibri"/>
          <w:b w:val="0"/>
          <w:color w:val="FF0000"/>
        </w:rPr>
        <w:t xml:space="preserve"> </w:t>
      </w:r>
      <w:r w:rsidR="00404CDA" w:rsidRPr="003021E4">
        <w:rPr>
          <w:lang w:eastAsia="zh-CN"/>
        </w:rPr>
        <w:t>Divergent Syntheses of Leuconodine B, Melodinine E, Leuconoxine, Leuconolam and Mersicarpine</w:t>
      </w:r>
      <w:r w:rsidR="00404CDA">
        <w:rPr>
          <w:lang w:eastAsia="zh-CN"/>
        </w:rPr>
        <w:t xml:space="preserve"> alkaloid</w:t>
      </w:r>
    </w:p>
    <w:p w:rsidR="00404CDA" w:rsidRPr="00DE51D0" w:rsidRDefault="00404CDA" w:rsidP="00404CDA">
      <w:pPr>
        <w:suppressAutoHyphens/>
        <w:jc w:val="center"/>
        <w:rPr>
          <w:rFonts w:eastAsia="宋体"/>
          <w:b/>
          <w:bCs/>
          <w:sz w:val="24"/>
          <w:szCs w:val="24"/>
          <w:lang w:eastAsia="zh-CN"/>
        </w:rPr>
      </w:pPr>
      <w:r>
        <w:rPr>
          <w:rFonts w:eastAsia="宋体" w:hint="eastAsia"/>
          <w:sz w:val="24"/>
          <w:szCs w:val="24"/>
          <w:lang w:eastAsia="zh-CN"/>
        </w:rPr>
        <w:t xml:space="preserve">Naifeng Hu, </w:t>
      </w:r>
      <w:r w:rsidRPr="004A11D1">
        <w:rPr>
          <w:rFonts w:eastAsia="宋体"/>
          <w:sz w:val="24"/>
          <w:szCs w:val="24"/>
          <w:lang w:eastAsia="zh-CN"/>
        </w:rPr>
        <w:t>Zining Li</w:t>
      </w:r>
      <w:r w:rsidRPr="00DE51D0">
        <w:rPr>
          <w:rFonts w:eastAsia="宋体"/>
          <w:sz w:val="24"/>
          <w:szCs w:val="24"/>
          <w:lang w:eastAsia="zh-CN"/>
        </w:rPr>
        <w:t>, Zhe</w:t>
      </w:r>
      <w:r>
        <w:rPr>
          <w:rFonts w:eastAsia="宋体"/>
          <w:sz w:val="24"/>
          <w:szCs w:val="24"/>
          <w:lang w:eastAsia="zh-CN"/>
        </w:rPr>
        <w:t xml:space="preserve"> </w:t>
      </w:r>
      <w:r w:rsidRPr="00DE51D0">
        <w:rPr>
          <w:rFonts w:eastAsia="宋体"/>
          <w:sz w:val="24"/>
          <w:szCs w:val="24"/>
          <w:lang w:eastAsia="zh-CN"/>
        </w:rPr>
        <w:t>Lv</w:t>
      </w:r>
      <w:r w:rsidRPr="004A11D1">
        <w:rPr>
          <w:rFonts w:eastAsia="宋体"/>
          <w:sz w:val="24"/>
          <w:szCs w:val="24"/>
          <w:lang w:eastAsia="zh-CN"/>
        </w:rPr>
        <w:t xml:space="preserve"> </w:t>
      </w:r>
      <w:r w:rsidRPr="00DE51D0">
        <w:rPr>
          <w:rFonts w:eastAsia="宋体"/>
          <w:sz w:val="24"/>
          <w:szCs w:val="24"/>
          <w:lang w:eastAsia="zh-CN"/>
        </w:rPr>
        <w:t>and Guangxin Liang*</w:t>
      </w:r>
    </w:p>
    <w:p w:rsidR="00404CDA" w:rsidRDefault="00404CDA" w:rsidP="00404CDA">
      <w:pPr>
        <w:adjustRightInd w:val="0"/>
        <w:snapToGrid w:val="0"/>
        <w:rPr>
          <w:rFonts w:eastAsia="宋体"/>
          <w:sz w:val="24"/>
          <w:szCs w:val="24"/>
          <w:lang w:eastAsia="zh-CN"/>
        </w:rPr>
      </w:pPr>
    </w:p>
    <w:p w:rsidR="00404CDA" w:rsidRPr="005D6BE1" w:rsidRDefault="00404CDA" w:rsidP="00404CDA">
      <w:pPr>
        <w:adjustRightInd w:val="0"/>
        <w:snapToGrid w:val="0"/>
        <w:jc w:val="center"/>
        <w:rPr>
          <w:rFonts w:eastAsia="宋体"/>
          <w:i/>
          <w:iCs/>
          <w:kern w:val="0"/>
          <w:sz w:val="24"/>
          <w:szCs w:val="24"/>
          <w:lang w:eastAsia="zh-CN"/>
        </w:rPr>
      </w:pPr>
      <w:r>
        <w:rPr>
          <w:rFonts w:eastAsia="宋体"/>
          <w:i/>
          <w:iCs/>
          <w:kern w:val="0"/>
          <w:sz w:val="24"/>
          <w:szCs w:val="24"/>
          <w:lang w:eastAsia="zh-CN"/>
        </w:rPr>
        <w:t>State Key Laboratory of Elemento-Organic Chemistry, Nankai University; Collaborative Innovation Center of Chemical Science and Engineering (Tianjin), Tianjin 300071, China</w:t>
      </w:r>
    </w:p>
    <w:p w:rsidR="00404CDA" w:rsidRPr="004A11D1" w:rsidRDefault="00404CDA" w:rsidP="00404CDA">
      <w:pPr>
        <w:adjustRightInd w:val="0"/>
        <w:snapToGrid w:val="0"/>
        <w:jc w:val="center"/>
        <w:rPr>
          <w:rFonts w:eastAsia="宋体"/>
          <w:i/>
          <w:iCs/>
          <w:kern w:val="0"/>
          <w:sz w:val="24"/>
          <w:szCs w:val="24"/>
          <w:lang w:val="pt-BR" w:eastAsia="zh-CN"/>
        </w:rPr>
      </w:pPr>
      <w:r w:rsidRPr="004A11D1">
        <w:rPr>
          <w:i/>
          <w:iCs/>
          <w:kern w:val="0"/>
          <w:sz w:val="24"/>
          <w:szCs w:val="24"/>
          <w:lang w:val="pt-BR"/>
        </w:rPr>
        <w:t>E-mail: lianggx@nankai.edu.cn</w:t>
      </w:r>
    </w:p>
    <w:p w:rsidR="00404CDA" w:rsidRPr="004A11D1" w:rsidRDefault="00404CDA" w:rsidP="00404CDA">
      <w:pPr>
        <w:adjustRightInd w:val="0"/>
        <w:snapToGrid w:val="0"/>
        <w:rPr>
          <w:rFonts w:eastAsia="宋体"/>
          <w:lang w:val="pt-BR" w:eastAsia="zh-CN"/>
        </w:rPr>
      </w:pPr>
    </w:p>
    <w:p w:rsidR="00404CDA" w:rsidRPr="00A828A8" w:rsidRDefault="00404CDA" w:rsidP="00404CDA">
      <w:pPr>
        <w:autoSpaceDE w:val="0"/>
        <w:autoSpaceDN w:val="0"/>
        <w:adjustRightInd w:val="0"/>
        <w:rPr>
          <w:rFonts w:eastAsia="宋体"/>
          <w:spacing w:val="-2"/>
          <w:sz w:val="22"/>
          <w:szCs w:val="22"/>
          <w:lang w:eastAsia="zh-CN"/>
        </w:rPr>
      </w:pPr>
      <w:r w:rsidRPr="003021E4">
        <w:rPr>
          <w:sz w:val="22"/>
          <w:szCs w:val="22"/>
          <w:lang w:eastAsia="zh-CN"/>
        </w:rPr>
        <w:t>Leuconolam, leuconoxine, and mersicarpine alkaloids showcase the incredible structural diversity of natural products. These monoterpene indole alkaloid families, though sharing the same biogenetic origin, present distinctive skeletons with three completely different polycyclic patterns.</w:t>
      </w:r>
      <w:r w:rsidRPr="007A52D8">
        <w:rPr>
          <w:sz w:val="22"/>
          <w:szCs w:val="22"/>
          <w:lang w:eastAsia="zh-CN"/>
        </w:rPr>
        <w:t xml:space="preserve"> </w:t>
      </w:r>
      <w:r w:rsidRPr="003021E4">
        <w:rPr>
          <w:rFonts w:eastAsia="宋体"/>
          <w:sz w:val="22"/>
          <w:szCs w:val="22"/>
          <w:lang w:eastAsia="zh-CN"/>
        </w:rPr>
        <w:t>We have de</w:t>
      </w:r>
      <w:r>
        <w:rPr>
          <w:rFonts w:eastAsia="宋体"/>
          <w:sz w:val="22"/>
          <w:szCs w:val="22"/>
          <w:lang w:eastAsia="zh-CN"/>
        </w:rPr>
        <w:t xml:space="preserve">veloped a </w:t>
      </w:r>
      <w:r>
        <w:rPr>
          <w:rFonts w:eastAsia="宋体" w:hint="eastAsia"/>
          <w:sz w:val="22"/>
          <w:szCs w:val="22"/>
          <w:lang w:eastAsia="zh-CN"/>
        </w:rPr>
        <w:t xml:space="preserve">programmed </w:t>
      </w:r>
      <w:r w:rsidRPr="003021E4">
        <w:rPr>
          <w:rFonts w:eastAsia="宋体"/>
          <w:sz w:val="22"/>
          <w:szCs w:val="22"/>
          <w:lang w:eastAsia="zh-CN"/>
        </w:rPr>
        <w:t>cyclization sequences through Staudinger reaction</w:t>
      </w:r>
      <w:r>
        <w:rPr>
          <w:rFonts w:eastAsia="宋体" w:hint="eastAsia"/>
          <w:sz w:val="22"/>
          <w:szCs w:val="22"/>
          <w:lang w:eastAsia="zh-CN"/>
        </w:rPr>
        <w:t>s</w:t>
      </w:r>
      <w:r w:rsidRPr="003021E4">
        <w:rPr>
          <w:rFonts w:eastAsia="宋体"/>
          <w:sz w:val="22"/>
          <w:szCs w:val="22"/>
          <w:lang w:eastAsia="zh-CN"/>
        </w:rPr>
        <w:t xml:space="preserve"> </w:t>
      </w:r>
      <w:r>
        <w:rPr>
          <w:rFonts w:eastAsia="宋体" w:hint="eastAsia"/>
          <w:sz w:val="22"/>
          <w:szCs w:val="22"/>
          <w:lang w:eastAsia="zh-CN"/>
        </w:rPr>
        <w:t>for</w:t>
      </w:r>
      <w:r w:rsidRPr="003021E4">
        <w:rPr>
          <w:rFonts w:eastAsia="宋体"/>
          <w:sz w:val="22"/>
          <w:szCs w:val="22"/>
          <w:lang w:eastAsia="zh-CN"/>
        </w:rPr>
        <w:t xml:space="preserve"> </w:t>
      </w:r>
      <w:r>
        <w:rPr>
          <w:rFonts w:eastAsia="宋体"/>
          <w:sz w:val="22"/>
          <w:szCs w:val="22"/>
          <w:lang w:eastAsia="zh-CN"/>
        </w:rPr>
        <w:t>construction</w:t>
      </w:r>
      <w:r>
        <w:rPr>
          <w:rFonts w:eastAsia="宋体" w:hint="eastAsia"/>
          <w:sz w:val="22"/>
          <w:szCs w:val="22"/>
          <w:lang w:eastAsia="zh-CN"/>
        </w:rPr>
        <w:t xml:space="preserve"> of</w:t>
      </w:r>
      <w:r w:rsidRPr="003021E4">
        <w:rPr>
          <w:rFonts w:eastAsia="宋体"/>
          <w:sz w:val="22"/>
          <w:szCs w:val="22"/>
          <w:lang w:eastAsia="zh-CN"/>
        </w:rPr>
        <w:t xml:space="preserve"> different polycyclic frameworks</w:t>
      </w:r>
      <w:r>
        <w:rPr>
          <w:rFonts w:eastAsia="宋体" w:hint="eastAsia"/>
          <w:sz w:val="22"/>
          <w:szCs w:val="22"/>
          <w:lang w:eastAsia="zh-CN"/>
        </w:rPr>
        <w:t xml:space="preserve"> from a common intermediate.</w:t>
      </w:r>
      <w:r w:rsidRPr="000138E5">
        <w:rPr>
          <w:sz w:val="22"/>
          <w:szCs w:val="22"/>
          <w:lang w:eastAsia="zh-CN"/>
        </w:rPr>
        <w:t xml:space="preserve"> A</w:t>
      </w:r>
      <w:r>
        <w:rPr>
          <w:rFonts w:eastAsia="宋体"/>
          <w:sz w:val="22"/>
          <w:szCs w:val="22"/>
          <w:lang w:eastAsia="zh-CN"/>
        </w:rPr>
        <w:t>nother</w:t>
      </w:r>
      <w:r w:rsidRPr="000138E5">
        <w:rPr>
          <w:sz w:val="22"/>
          <w:szCs w:val="22"/>
          <w:lang w:eastAsia="zh-CN"/>
        </w:rPr>
        <w:t xml:space="preserve"> </w:t>
      </w:r>
      <w:r>
        <w:rPr>
          <w:rFonts w:eastAsiaTheme="minorEastAsia" w:hint="eastAsia"/>
          <w:sz w:val="22"/>
          <w:szCs w:val="22"/>
          <w:lang w:eastAsia="zh-CN"/>
        </w:rPr>
        <w:t>different strategy for</w:t>
      </w:r>
      <w:r w:rsidRPr="000138E5">
        <w:rPr>
          <w:sz w:val="22"/>
          <w:szCs w:val="22"/>
          <w:lang w:eastAsia="zh-CN"/>
        </w:rPr>
        <w:t xml:space="preserve"> total </w:t>
      </w:r>
      <w:r w:rsidRPr="00A828A8">
        <w:rPr>
          <w:spacing w:val="-2"/>
          <w:sz w:val="22"/>
          <w:szCs w:val="22"/>
          <w:lang w:eastAsia="zh-CN"/>
        </w:rPr>
        <w:t xml:space="preserve">synthesis of </w:t>
      </w:r>
      <w:r w:rsidRPr="00A828A8">
        <w:rPr>
          <w:rFonts w:eastAsiaTheme="minorEastAsia" w:hint="eastAsia"/>
          <w:spacing w:val="-2"/>
          <w:sz w:val="22"/>
          <w:szCs w:val="22"/>
          <w:lang w:eastAsia="zh-CN"/>
        </w:rPr>
        <w:t>these molecules were</w:t>
      </w:r>
      <w:r w:rsidRPr="00A828A8">
        <w:rPr>
          <w:spacing w:val="-2"/>
          <w:sz w:val="22"/>
          <w:szCs w:val="22"/>
          <w:lang w:eastAsia="zh-CN"/>
        </w:rPr>
        <w:t xml:space="preserve"> achieved by exploiting a cyclic carbamate for generation of</w:t>
      </w:r>
      <w:bookmarkStart w:id="0" w:name="_GoBack"/>
      <w:bookmarkEnd w:id="0"/>
      <w:r w:rsidRPr="00A828A8">
        <w:rPr>
          <w:spacing w:val="-2"/>
          <w:sz w:val="22"/>
          <w:szCs w:val="22"/>
          <w:lang w:eastAsia="zh-CN"/>
        </w:rPr>
        <w:t xml:space="preserve"> a tertiary carbocation</w:t>
      </w:r>
      <w:r w:rsidRPr="00A828A8">
        <w:rPr>
          <w:rFonts w:eastAsia="宋体"/>
          <w:spacing w:val="-2"/>
          <w:sz w:val="22"/>
          <w:szCs w:val="22"/>
          <w:lang w:eastAsia="zh-CN"/>
        </w:rPr>
        <w:t xml:space="preserve"> to undergo an </w:t>
      </w:r>
      <w:r w:rsidRPr="00A828A8">
        <w:rPr>
          <w:spacing w:val="-2"/>
          <w:sz w:val="22"/>
          <w:szCs w:val="22"/>
          <w:lang w:eastAsia="zh-CN"/>
        </w:rPr>
        <w:t xml:space="preserve">intramolecular Friedel−Crafts alkylation </w:t>
      </w:r>
      <w:r w:rsidRPr="00A828A8">
        <w:rPr>
          <w:rFonts w:eastAsiaTheme="minorEastAsia" w:hint="eastAsia"/>
          <w:spacing w:val="-2"/>
          <w:sz w:val="22"/>
          <w:szCs w:val="22"/>
          <w:lang w:eastAsia="zh-CN"/>
        </w:rPr>
        <w:t xml:space="preserve">to construct </w:t>
      </w:r>
      <w:r w:rsidRPr="00A828A8">
        <w:rPr>
          <w:spacing w:val="-2"/>
          <w:sz w:val="22"/>
          <w:szCs w:val="22"/>
          <w:lang w:eastAsia="zh-CN"/>
        </w:rPr>
        <w:t xml:space="preserve">the </w:t>
      </w:r>
      <w:r w:rsidRPr="00A828A8">
        <w:rPr>
          <w:rFonts w:eastAsia="宋体"/>
          <w:spacing w:val="-2"/>
          <w:sz w:val="22"/>
          <w:szCs w:val="22"/>
          <w:lang w:eastAsia="zh-CN"/>
        </w:rPr>
        <w:t>all-carbon</w:t>
      </w:r>
      <w:r w:rsidRPr="00A828A8">
        <w:rPr>
          <w:spacing w:val="-2"/>
          <w:sz w:val="22"/>
          <w:szCs w:val="22"/>
          <w:lang w:eastAsia="zh-CN"/>
        </w:rPr>
        <w:t xml:space="preserve"> quaternary center</w:t>
      </w:r>
      <w:r w:rsidRPr="00A828A8">
        <w:rPr>
          <w:rFonts w:eastAsiaTheme="minorEastAsia" w:hint="eastAsia"/>
          <w:spacing w:val="-2"/>
          <w:sz w:val="22"/>
          <w:szCs w:val="22"/>
          <w:lang w:eastAsia="zh-CN"/>
        </w:rPr>
        <w:t xml:space="preserve"> in the molecules</w:t>
      </w:r>
      <w:r w:rsidRPr="00A828A8">
        <w:rPr>
          <w:spacing w:val="-2"/>
          <w:sz w:val="22"/>
          <w:szCs w:val="22"/>
          <w:lang w:eastAsia="zh-CN"/>
        </w:rPr>
        <w:t xml:space="preserve">. </w:t>
      </w:r>
      <w:r w:rsidRPr="00A828A8">
        <w:rPr>
          <w:rFonts w:eastAsiaTheme="minorEastAsia" w:hint="eastAsia"/>
          <w:spacing w:val="-2"/>
          <w:sz w:val="22"/>
          <w:szCs w:val="22"/>
          <w:lang w:eastAsia="zh-CN"/>
        </w:rPr>
        <w:t>The new chemistry and strateg</w:t>
      </w:r>
      <w:r>
        <w:rPr>
          <w:rFonts w:eastAsiaTheme="minorEastAsia" w:hint="eastAsia"/>
          <w:spacing w:val="-2"/>
          <w:sz w:val="22"/>
          <w:szCs w:val="22"/>
          <w:lang w:eastAsia="zh-CN"/>
        </w:rPr>
        <w:t>ies</w:t>
      </w:r>
      <w:r w:rsidRPr="00A828A8">
        <w:rPr>
          <w:rFonts w:eastAsiaTheme="minorEastAsia" w:hint="eastAsia"/>
          <w:spacing w:val="-2"/>
          <w:sz w:val="22"/>
          <w:szCs w:val="22"/>
          <w:lang w:eastAsia="zh-CN"/>
        </w:rPr>
        <w:t xml:space="preserve"> allowed for </w:t>
      </w:r>
      <w:r w:rsidRPr="00A828A8">
        <w:rPr>
          <w:rFonts w:eastAsia="宋体" w:hint="eastAsia"/>
          <w:spacing w:val="-2"/>
          <w:sz w:val="22"/>
          <w:szCs w:val="22"/>
          <w:lang w:eastAsia="zh-CN"/>
        </w:rPr>
        <w:t xml:space="preserve">two </w:t>
      </w:r>
      <w:r w:rsidRPr="00A828A8">
        <w:rPr>
          <w:rFonts w:eastAsia="宋体"/>
          <w:spacing w:val="-2"/>
          <w:sz w:val="22"/>
          <w:szCs w:val="22"/>
          <w:lang w:eastAsia="zh-CN"/>
        </w:rPr>
        <w:t>different</w:t>
      </w:r>
      <w:r w:rsidRPr="00A828A8">
        <w:rPr>
          <w:rFonts w:eastAsia="宋体" w:hint="eastAsia"/>
          <w:spacing w:val="-2"/>
          <w:sz w:val="22"/>
          <w:szCs w:val="22"/>
          <w:lang w:eastAsia="zh-CN"/>
        </w:rPr>
        <w:t xml:space="preserve"> routes for divergent </w:t>
      </w:r>
      <w:r w:rsidRPr="00A828A8">
        <w:rPr>
          <w:rFonts w:eastAsia="宋体"/>
          <w:spacing w:val="-2"/>
          <w:sz w:val="22"/>
          <w:szCs w:val="22"/>
          <w:lang w:eastAsia="zh-CN"/>
        </w:rPr>
        <w:t>total syntheses of leuconodine B, m</w:t>
      </w:r>
      <w:r w:rsidRPr="00A828A8">
        <w:rPr>
          <w:spacing w:val="-2"/>
          <w:sz w:val="22"/>
          <w:szCs w:val="22"/>
          <w:lang w:eastAsia="zh-CN"/>
        </w:rPr>
        <w:t>elodinine E, leuconoxine, leuconolam and mersicarpine.</w:t>
      </w:r>
    </w:p>
    <w:p w:rsidR="00404CDA" w:rsidRPr="00A93BBC" w:rsidRDefault="00404CDA" w:rsidP="00404CDA">
      <w:pPr>
        <w:autoSpaceDE w:val="0"/>
        <w:autoSpaceDN w:val="0"/>
        <w:adjustRightInd w:val="0"/>
        <w:jc w:val="center"/>
        <w:rPr>
          <w:rFonts w:eastAsia="宋体"/>
          <w:lang w:eastAsia="zh-CN"/>
        </w:rPr>
      </w:pPr>
      <w:r>
        <w:object w:dxaOrig="8717" w:dyaOrig="3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5pt;height:190.55pt" o:ole="">
            <v:imagedata r:id="rId9" o:title=""/>
          </v:shape>
          <o:OLEObject Type="Embed" ProgID="ChemDraw.Document.6.0" ShapeID="_x0000_i1025" DrawAspect="Content" ObjectID="_1495638424" r:id="rId10"/>
        </w:object>
      </w:r>
    </w:p>
    <w:p w:rsidR="00404CDA" w:rsidRPr="003021E4" w:rsidRDefault="00404CDA" w:rsidP="00404CDA">
      <w:pPr>
        <w:autoSpaceDE w:val="0"/>
        <w:autoSpaceDN w:val="0"/>
        <w:adjustRightInd w:val="0"/>
        <w:snapToGrid w:val="0"/>
        <w:ind w:firstLineChars="100" w:firstLine="211"/>
        <w:jc w:val="center"/>
        <w:rPr>
          <w:rFonts w:eastAsia="宋体"/>
          <w:kern w:val="0"/>
          <w:sz w:val="24"/>
          <w:szCs w:val="24"/>
          <w:lang w:eastAsia="zh-CN"/>
        </w:rPr>
      </w:pPr>
      <w:r w:rsidRPr="00F77B21">
        <w:rPr>
          <w:rFonts w:eastAsia="宋体"/>
          <w:b/>
          <w:bCs/>
          <w:lang w:eastAsia="zh-CN"/>
        </w:rPr>
        <w:t>Scheme</w:t>
      </w:r>
      <w:r>
        <w:rPr>
          <w:rFonts w:eastAsia="宋体"/>
          <w:b/>
          <w:bCs/>
          <w:lang w:eastAsia="zh-CN"/>
        </w:rPr>
        <w:t xml:space="preserve"> 1</w:t>
      </w:r>
      <w:r>
        <w:rPr>
          <w:rFonts w:eastAsia="宋体"/>
          <w:lang w:eastAsia="zh-CN"/>
        </w:rPr>
        <w:t>.</w:t>
      </w:r>
      <w:r w:rsidRPr="003C255D">
        <w:rPr>
          <w:lang w:eastAsia="zh-CN"/>
        </w:rPr>
        <w:t xml:space="preserve"> </w:t>
      </w:r>
      <w:r w:rsidRPr="00650AA7">
        <w:rPr>
          <w:rFonts w:eastAsia="宋体"/>
          <w:lang w:eastAsia="zh-CN"/>
        </w:rPr>
        <w:t>Divergent Syntheses of</w:t>
      </w:r>
      <w:r w:rsidRPr="003C255D">
        <w:rPr>
          <w:rFonts w:eastAsia="宋体"/>
          <w:lang w:eastAsia="zh-CN"/>
        </w:rPr>
        <w:t xml:space="preserve"> </w:t>
      </w:r>
      <w:r w:rsidRPr="00650AA7">
        <w:rPr>
          <w:rFonts w:eastAsia="宋体"/>
          <w:lang w:eastAsia="zh-CN"/>
        </w:rPr>
        <w:t>monoterpene indole alkaloid</w:t>
      </w:r>
      <w:r>
        <w:rPr>
          <w:rFonts w:eastAsia="宋体"/>
          <w:lang w:eastAsia="zh-CN"/>
        </w:rPr>
        <w:t>s</w:t>
      </w:r>
    </w:p>
    <w:p w:rsidR="00404CDA" w:rsidRPr="00650AA7" w:rsidRDefault="00404CDA" w:rsidP="00404CDA">
      <w:pPr>
        <w:spacing w:line="300" w:lineRule="exact"/>
        <w:rPr>
          <w:rFonts w:eastAsia="宋体"/>
          <w:b/>
          <w:bCs/>
          <w:sz w:val="22"/>
          <w:szCs w:val="22"/>
          <w:lang w:eastAsia="ko-KR"/>
        </w:rPr>
      </w:pPr>
      <w:r w:rsidRPr="00650AA7">
        <w:rPr>
          <w:rFonts w:eastAsia="宋体"/>
          <w:b/>
          <w:bCs/>
          <w:sz w:val="22"/>
          <w:szCs w:val="22"/>
          <w:lang w:eastAsia="ko-KR"/>
        </w:rPr>
        <w:t>References</w:t>
      </w:r>
    </w:p>
    <w:p w:rsidR="00404CDA" w:rsidRPr="00D63676" w:rsidRDefault="00404CDA" w:rsidP="009D0E81">
      <w:pPr>
        <w:pStyle w:val="Els-reference"/>
        <w:widowControl w:val="0"/>
        <w:numPr>
          <w:ilvl w:val="0"/>
          <w:numId w:val="33"/>
        </w:numPr>
        <w:suppressAutoHyphens/>
        <w:spacing w:line="240" w:lineRule="exact"/>
        <w:jc w:val="both"/>
        <w:rPr>
          <w:rFonts w:eastAsia="宋体"/>
          <w:sz w:val="22"/>
          <w:szCs w:val="22"/>
          <w:lang w:eastAsia="zh-CN"/>
        </w:rPr>
      </w:pPr>
      <w:r w:rsidRPr="00D63676">
        <w:rPr>
          <w:sz w:val="22"/>
          <w:szCs w:val="22"/>
        </w:rPr>
        <w:t>Goh</w:t>
      </w:r>
      <w:r w:rsidRPr="00D63676">
        <w:rPr>
          <w:sz w:val="22"/>
          <w:szCs w:val="22"/>
          <w:lang w:eastAsia="zh-CN"/>
        </w:rPr>
        <w:t xml:space="preserve">, </w:t>
      </w:r>
      <w:r w:rsidRPr="00D63676">
        <w:rPr>
          <w:sz w:val="22"/>
          <w:szCs w:val="22"/>
        </w:rPr>
        <w:t>S. H.</w:t>
      </w:r>
      <w:r w:rsidRPr="00D63676">
        <w:rPr>
          <w:sz w:val="22"/>
          <w:szCs w:val="22"/>
          <w:lang w:eastAsia="zh-CN"/>
        </w:rPr>
        <w:t>;</w:t>
      </w:r>
      <w:r w:rsidRPr="00D63676">
        <w:rPr>
          <w:sz w:val="22"/>
          <w:szCs w:val="22"/>
        </w:rPr>
        <w:t xml:space="preserve"> Ali</w:t>
      </w:r>
      <w:r w:rsidRPr="00D63676">
        <w:rPr>
          <w:sz w:val="22"/>
          <w:szCs w:val="22"/>
          <w:lang w:eastAsia="zh-CN"/>
        </w:rPr>
        <w:t xml:space="preserve">, </w:t>
      </w:r>
      <w:r w:rsidRPr="00D63676">
        <w:rPr>
          <w:sz w:val="22"/>
          <w:szCs w:val="22"/>
        </w:rPr>
        <w:t xml:space="preserve">A. R. M. </w:t>
      </w:r>
      <w:r w:rsidRPr="00D63676">
        <w:rPr>
          <w:i/>
          <w:iCs/>
          <w:sz w:val="22"/>
          <w:szCs w:val="22"/>
        </w:rPr>
        <w:t>Tetrahedron Lett</w:t>
      </w:r>
      <w:r w:rsidRPr="00D63676">
        <w:rPr>
          <w:sz w:val="22"/>
          <w:szCs w:val="22"/>
        </w:rPr>
        <w:t>.</w:t>
      </w:r>
      <w:r w:rsidRPr="00D63676">
        <w:rPr>
          <w:rFonts w:eastAsia="宋体"/>
          <w:sz w:val="22"/>
          <w:szCs w:val="22"/>
          <w:lang w:eastAsia="zh-CN"/>
        </w:rPr>
        <w:t xml:space="preserve"> </w:t>
      </w:r>
      <w:r w:rsidRPr="00D63676">
        <w:rPr>
          <w:b/>
          <w:bCs/>
          <w:sz w:val="22"/>
          <w:szCs w:val="22"/>
        </w:rPr>
        <w:t>1986</w:t>
      </w:r>
      <w:r w:rsidRPr="00D63676">
        <w:rPr>
          <w:sz w:val="22"/>
          <w:szCs w:val="22"/>
          <w:lang w:eastAsia="zh-CN"/>
        </w:rPr>
        <w:t xml:space="preserve">, </w:t>
      </w:r>
      <w:r w:rsidRPr="00D63676">
        <w:rPr>
          <w:i/>
          <w:iCs/>
          <w:sz w:val="22"/>
          <w:szCs w:val="22"/>
        </w:rPr>
        <w:t>27</w:t>
      </w:r>
      <w:r w:rsidRPr="00D63676">
        <w:rPr>
          <w:sz w:val="22"/>
          <w:szCs w:val="22"/>
        </w:rPr>
        <w:t>, 2501</w:t>
      </w:r>
      <w:r w:rsidRPr="00D63676">
        <w:rPr>
          <w:sz w:val="22"/>
          <w:szCs w:val="22"/>
          <w:lang w:eastAsia="zh-CN"/>
        </w:rPr>
        <w:t>–</w:t>
      </w:r>
      <w:r w:rsidRPr="00D63676">
        <w:rPr>
          <w:sz w:val="22"/>
          <w:szCs w:val="22"/>
        </w:rPr>
        <w:t>2504</w:t>
      </w:r>
      <w:r w:rsidRPr="00D63676">
        <w:rPr>
          <w:rFonts w:eastAsia="宋体"/>
          <w:sz w:val="22"/>
          <w:szCs w:val="22"/>
          <w:lang w:eastAsia="zh-CN"/>
        </w:rPr>
        <w:t>.</w:t>
      </w:r>
    </w:p>
    <w:p w:rsidR="00404CDA" w:rsidRPr="00D63676" w:rsidRDefault="00404CDA" w:rsidP="009D0E81">
      <w:pPr>
        <w:pStyle w:val="Els-reference"/>
        <w:widowControl w:val="0"/>
        <w:numPr>
          <w:ilvl w:val="0"/>
          <w:numId w:val="33"/>
        </w:numPr>
        <w:suppressAutoHyphens/>
        <w:spacing w:line="240" w:lineRule="exact"/>
        <w:jc w:val="both"/>
        <w:rPr>
          <w:rFonts w:eastAsia="AdvPSTim"/>
          <w:b/>
          <w:bCs/>
          <w:sz w:val="22"/>
          <w:szCs w:val="22"/>
          <w:lang w:val="pt-BR" w:eastAsia="zh-CN"/>
        </w:rPr>
      </w:pPr>
      <w:r w:rsidRPr="00D63676">
        <w:rPr>
          <w:sz w:val="22"/>
          <w:szCs w:val="22"/>
        </w:rPr>
        <w:t>Kam, T.</w:t>
      </w:r>
      <w:r w:rsidRPr="00D63676">
        <w:rPr>
          <w:sz w:val="22"/>
          <w:szCs w:val="22"/>
          <w:lang w:eastAsia="zh-CN"/>
        </w:rPr>
        <w:t>-</w:t>
      </w:r>
      <w:r w:rsidRPr="00D63676">
        <w:rPr>
          <w:sz w:val="22"/>
          <w:szCs w:val="22"/>
        </w:rPr>
        <w:t xml:space="preserve">S.; Subramaniam, G.; Lim, K.-H.; Choo, Y.-M. </w:t>
      </w:r>
      <w:r w:rsidRPr="00D63676">
        <w:rPr>
          <w:rFonts w:eastAsia="AdvPSTim"/>
          <w:i/>
          <w:iCs/>
          <w:sz w:val="22"/>
          <w:szCs w:val="22"/>
        </w:rPr>
        <w:t>Tetrahedron Lett</w:t>
      </w:r>
      <w:r w:rsidRPr="00D63676">
        <w:rPr>
          <w:rFonts w:eastAsia="AdvPSTim"/>
          <w:sz w:val="22"/>
          <w:szCs w:val="22"/>
          <w:lang w:eastAsia="zh-CN"/>
        </w:rPr>
        <w:t xml:space="preserve">. </w:t>
      </w:r>
      <w:r w:rsidRPr="00D63676">
        <w:rPr>
          <w:rFonts w:eastAsia="AdvPSTim"/>
          <w:b/>
          <w:bCs/>
          <w:sz w:val="22"/>
          <w:szCs w:val="22"/>
        </w:rPr>
        <w:t>2004</w:t>
      </w:r>
      <w:r w:rsidRPr="00D63676">
        <w:rPr>
          <w:rFonts w:eastAsia="AdvPSTim"/>
          <w:sz w:val="22"/>
          <w:szCs w:val="22"/>
          <w:lang w:eastAsia="zh-CN"/>
        </w:rPr>
        <w:t>,</w:t>
      </w:r>
      <w:r w:rsidRPr="00D63676">
        <w:rPr>
          <w:rFonts w:eastAsia="AdvPSTim"/>
          <w:b/>
          <w:bCs/>
          <w:sz w:val="22"/>
          <w:szCs w:val="22"/>
          <w:lang w:eastAsia="zh-CN"/>
        </w:rPr>
        <w:t xml:space="preserve"> </w:t>
      </w:r>
      <w:r w:rsidRPr="00D63676">
        <w:rPr>
          <w:rFonts w:eastAsia="AdvPSTim"/>
          <w:i/>
          <w:iCs/>
          <w:sz w:val="22"/>
          <w:szCs w:val="22"/>
          <w:lang w:val="pt-BR"/>
        </w:rPr>
        <w:t>45</w:t>
      </w:r>
      <w:r w:rsidRPr="00D63676">
        <w:rPr>
          <w:rFonts w:eastAsia="AdvPSTim"/>
          <w:sz w:val="22"/>
          <w:szCs w:val="22"/>
          <w:lang w:val="pt-BR" w:eastAsia="zh-CN"/>
        </w:rPr>
        <w:t>,</w:t>
      </w:r>
      <w:r w:rsidRPr="00D63676">
        <w:rPr>
          <w:rFonts w:eastAsia="AdvPSTim"/>
          <w:sz w:val="22"/>
          <w:szCs w:val="22"/>
          <w:lang w:val="pt-BR"/>
        </w:rPr>
        <w:t xml:space="preserve"> 5995</w:t>
      </w:r>
      <w:r w:rsidRPr="00D63676">
        <w:rPr>
          <w:sz w:val="22"/>
          <w:szCs w:val="22"/>
          <w:lang w:val="pt-BR" w:eastAsia="zh-CN"/>
        </w:rPr>
        <w:t>–</w:t>
      </w:r>
      <w:r w:rsidRPr="00D63676">
        <w:rPr>
          <w:rFonts w:eastAsia="AdvPSTim"/>
          <w:sz w:val="22"/>
          <w:szCs w:val="22"/>
          <w:lang w:val="pt-BR"/>
        </w:rPr>
        <w:t>5998</w:t>
      </w:r>
      <w:r w:rsidRPr="00D63676">
        <w:rPr>
          <w:rFonts w:eastAsia="AdvPSTim"/>
          <w:sz w:val="22"/>
          <w:szCs w:val="22"/>
          <w:lang w:val="pt-BR" w:eastAsia="zh-CN"/>
        </w:rPr>
        <w:t>.</w:t>
      </w:r>
    </w:p>
    <w:p w:rsidR="00404CDA" w:rsidRPr="00D63676" w:rsidRDefault="00404CDA" w:rsidP="009D0E81">
      <w:pPr>
        <w:pStyle w:val="Els-reference"/>
        <w:widowControl w:val="0"/>
        <w:numPr>
          <w:ilvl w:val="0"/>
          <w:numId w:val="33"/>
        </w:numPr>
        <w:suppressAutoHyphens/>
        <w:spacing w:line="240" w:lineRule="exact"/>
        <w:jc w:val="both"/>
        <w:rPr>
          <w:sz w:val="22"/>
          <w:szCs w:val="22"/>
        </w:rPr>
      </w:pPr>
      <w:r w:rsidRPr="00D63676">
        <w:rPr>
          <w:sz w:val="22"/>
          <w:szCs w:val="22"/>
        </w:rPr>
        <w:t xml:space="preserve">Li, Z.; Liang, G. </w:t>
      </w:r>
      <w:r w:rsidRPr="00D63676">
        <w:rPr>
          <w:i/>
          <w:iCs/>
          <w:sz w:val="22"/>
          <w:szCs w:val="22"/>
        </w:rPr>
        <w:t>Tetrahedron Lett</w:t>
      </w:r>
      <w:r w:rsidRPr="00D63676">
        <w:rPr>
          <w:sz w:val="22"/>
          <w:szCs w:val="22"/>
        </w:rPr>
        <w:t xml:space="preserve">. </w:t>
      </w:r>
      <w:r w:rsidRPr="00D63676">
        <w:rPr>
          <w:b/>
          <w:bCs/>
          <w:sz w:val="22"/>
          <w:szCs w:val="22"/>
        </w:rPr>
        <w:t>2013</w:t>
      </w:r>
      <w:r w:rsidRPr="00D63676">
        <w:rPr>
          <w:sz w:val="22"/>
          <w:szCs w:val="22"/>
        </w:rPr>
        <w:t>,</w:t>
      </w:r>
      <w:r w:rsidRPr="00D63676">
        <w:rPr>
          <w:i/>
          <w:iCs/>
          <w:sz w:val="22"/>
          <w:szCs w:val="22"/>
        </w:rPr>
        <w:t xml:space="preserve"> 54</w:t>
      </w:r>
      <w:r w:rsidRPr="00D63676">
        <w:rPr>
          <w:sz w:val="22"/>
          <w:szCs w:val="22"/>
        </w:rPr>
        <w:t>, 242−244</w:t>
      </w:r>
      <w:r>
        <w:rPr>
          <w:rFonts w:eastAsia="宋体"/>
          <w:sz w:val="22"/>
          <w:szCs w:val="22"/>
          <w:lang w:eastAsia="zh-CN"/>
        </w:rPr>
        <w:t>.</w:t>
      </w:r>
    </w:p>
    <w:p w:rsidR="00404CDA" w:rsidRPr="003B05E5" w:rsidRDefault="00404CDA" w:rsidP="009D0E81">
      <w:pPr>
        <w:pStyle w:val="Els-reference"/>
        <w:widowControl w:val="0"/>
        <w:numPr>
          <w:ilvl w:val="0"/>
          <w:numId w:val="33"/>
        </w:numPr>
        <w:suppressAutoHyphens/>
        <w:spacing w:line="240" w:lineRule="exact"/>
        <w:jc w:val="both"/>
        <w:rPr>
          <w:rFonts w:eastAsia="AdvPSTim"/>
          <w:b/>
          <w:bCs/>
          <w:sz w:val="22"/>
          <w:szCs w:val="22"/>
          <w:lang w:val="nb-NO" w:eastAsia="zh-CN"/>
        </w:rPr>
      </w:pPr>
      <w:r w:rsidRPr="00D63676">
        <w:rPr>
          <w:sz w:val="22"/>
          <w:szCs w:val="22"/>
          <w:lang w:val="nb-NO"/>
        </w:rPr>
        <w:t xml:space="preserve">Lv, Z.; Li, Z.; Liang, G. </w:t>
      </w:r>
      <w:r w:rsidRPr="00D63676">
        <w:rPr>
          <w:i/>
          <w:iCs/>
          <w:sz w:val="22"/>
          <w:szCs w:val="22"/>
          <w:lang w:val="nb-NO"/>
        </w:rPr>
        <w:t>Org. Lett</w:t>
      </w:r>
      <w:r w:rsidRPr="00D63676">
        <w:rPr>
          <w:sz w:val="22"/>
          <w:szCs w:val="22"/>
          <w:lang w:val="nb-NO"/>
        </w:rPr>
        <w:t xml:space="preserve">. </w:t>
      </w:r>
      <w:r w:rsidRPr="00D63676">
        <w:rPr>
          <w:b/>
          <w:bCs/>
          <w:sz w:val="22"/>
          <w:szCs w:val="22"/>
          <w:lang w:val="nb-NO"/>
        </w:rPr>
        <w:t>2014</w:t>
      </w:r>
      <w:r w:rsidRPr="00D63676">
        <w:rPr>
          <w:sz w:val="22"/>
          <w:szCs w:val="22"/>
          <w:lang w:val="nb-NO"/>
        </w:rPr>
        <w:t>,</w:t>
      </w:r>
      <w:r w:rsidRPr="00D63676">
        <w:rPr>
          <w:i/>
          <w:iCs/>
          <w:sz w:val="22"/>
          <w:szCs w:val="22"/>
          <w:lang w:val="nb-NO"/>
        </w:rPr>
        <w:t xml:space="preserve"> 16</w:t>
      </w:r>
      <w:r w:rsidRPr="00D63676">
        <w:rPr>
          <w:sz w:val="22"/>
          <w:szCs w:val="22"/>
          <w:lang w:val="nb-NO"/>
        </w:rPr>
        <w:t>, 1653–1655.</w:t>
      </w:r>
    </w:p>
    <w:p w:rsidR="00404CDA" w:rsidRPr="00C54AD6" w:rsidRDefault="00404CDA" w:rsidP="009D0E81">
      <w:pPr>
        <w:pStyle w:val="Els-reference"/>
        <w:widowControl w:val="0"/>
        <w:numPr>
          <w:ilvl w:val="0"/>
          <w:numId w:val="33"/>
        </w:numPr>
        <w:suppressAutoHyphens/>
        <w:spacing w:line="240" w:lineRule="exact"/>
        <w:jc w:val="both"/>
        <w:rPr>
          <w:rFonts w:eastAsia="AdvPSTim"/>
          <w:b/>
          <w:bCs/>
          <w:sz w:val="22"/>
          <w:szCs w:val="22"/>
          <w:lang w:val="nb-NO" w:eastAsia="zh-CN"/>
        </w:rPr>
      </w:pPr>
      <w:r>
        <w:rPr>
          <w:rFonts w:eastAsia="AdvPSTim" w:hint="eastAsia"/>
          <w:bCs/>
          <w:sz w:val="22"/>
          <w:szCs w:val="22"/>
          <w:lang w:val="nb-NO" w:eastAsia="zh-CN"/>
        </w:rPr>
        <w:t>Li, Z.; Geng, Q.; Lv, Z.; Pritchett B. ; Baba, K.; Numajiri, Y.; Stoltz, B. M.; Liang, G.;Submitted.</w:t>
      </w:r>
    </w:p>
    <w:p w:rsidR="00404CDA" w:rsidRPr="00C54AD6" w:rsidRDefault="00404CDA" w:rsidP="00404CDA">
      <w:pPr>
        <w:pStyle w:val="ListParagraph"/>
        <w:wordWrap/>
        <w:adjustRightInd w:val="0"/>
        <w:snapToGrid w:val="0"/>
        <w:spacing w:line="240" w:lineRule="atLeast"/>
        <w:ind w:leftChars="0" w:left="357"/>
        <w:jc w:val="left"/>
        <w:rPr>
          <w:rFonts w:ascii="Times New Roman" w:hAnsi="Times New Roman" w:cs="Times New Roman"/>
          <w:kern w:val="0"/>
          <w:sz w:val="22"/>
          <w:lang w:val="nb-NO" w:eastAsia="zh-CN"/>
        </w:rPr>
      </w:pPr>
    </w:p>
    <w:p w:rsidR="00404CDA" w:rsidRPr="0060307C" w:rsidRDefault="00404CDA" w:rsidP="00404CDA">
      <w:pPr>
        <w:adjustRightInd w:val="0"/>
        <w:snapToGrid w:val="0"/>
        <w:spacing w:line="240" w:lineRule="atLeast"/>
        <w:jc w:val="left"/>
        <w:rPr>
          <w:rFonts w:eastAsia="宋体"/>
          <w:kern w:val="0"/>
          <w:sz w:val="22"/>
          <w:szCs w:val="22"/>
          <w:lang w:eastAsia="zh-CN"/>
        </w:rPr>
      </w:pPr>
      <w:r w:rsidRPr="0060307C">
        <w:rPr>
          <w:b/>
          <w:bCs/>
          <w:kern w:val="0"/>
          <w:sz w:val="22"/>
          <w:szCs w:val="22"/>
          <w:lang w:eastAsia="zh-CN"/>
        </w:rPr>
        <w:t xml:space="preserve">CURRICULUM VITAE </w:t>
      </w:r>
      <w:r w:rsidRPr="00517163">
        <w:rPr>
          <w:b/>
          <w:bCs/>
          <w:szCs w:val="20"/>
          <w:lang w:eastAsia="zh-CN"/>
        </w:rPr>
        <w:sym w:font="Symbol" w:char="F02D"/>
      </w:r>
      <w:r>
        <w:rPr>
          <w:rFonts w:eastAsia="宋体"/>
          <w:b/>
          <w:bCs/>
          <w:lang w:eastAsia="zh-CN"/>
        </w:rPr>
        <w:t>Prof. Dr. Guangxin Liang</w:t>
      </w:r>
    </w:p>
    <w:p w:rsidR="00404CDA" w:rsidRPr="00621C05" w:rsidRDefault="00404CDA" w:rsidP="00404CDA">
      <w:pPr>
        <w:tabs>
          <w:tab w:val="left" w:pos="1276"/>
        </w:tabs>
        <w:spacing w:line="260" w:lineRule="exact"/>
        <w:ind w:left="1275" w:hanging="1275"/>
        <w:rPr>
          <w:rFonts w:eastAsia="宋体"/>
          <w:sz w:val="22"/>
          <w:szCs w:val="22"/>
        </w:rPr>
      </w:pPr>
      <w:r w:rsidRPr="00175C46">
        <w:rPr>
          <w:sz w:val="22"/>
          <w:szCs w:val="22"/>
        </w:rPr>
        <w:t>Since 200</w:t>
      </w:r>
      <w:r w:rsidRPr="00175C46">
        <w:rPr>
          <w:rFonts w:eastAsia="宋体"/>
          <w:sz w:val="22"/>
          <w:szCs w:val="22"/>
          <w:lang w:eastAsia="zh-CN"/>
        </w:rPr>
        <w:t>9</w:t>
      </w:r>
      <w:r w:rsidRPr="00175C46">
        <w:rPr>
          <w:sz w:val="22"/>
          <w:szCs w:val="22"/>
        </w:rPr>
        <w:tab/>
      </w:r>
      <w:r w:rsidRPr="00175C46">
        <w:rPr>
          <w:sz w:val="22"/>
          <w:szCs w:val="22"/>
          <w:lang w:eastAsia="zh-CN"/>
        </w:rPr>
        <w:t>P</w:t>
      </w:r>
      <w:r w:rsidRPr="00175C46">
        <w:rPr>
          <w:sz w:val="22"/>
          <w:szCs w:val="22"/>
        </w:rPr>
        <w:t>rofessor of Chemistry</w:t>
      </w:r>
      <w:r w:rsidRPr="00175C46">
        <w:rPr>
          <w:sz w:val="22"/>
          <w:szCs w:val="22"/>
          <w:lang w:eastAsia="zh-CN"/>
        </w:rPr>
        <w:t xml:space="preserve"> (</w:t>
      </w:r>
      <w:r>
        <w:rPr>
          <w:rFonts w:eastAsia="宋体"/>
          <w:sz w:val="22"/>
          <w:szCs w:val="22"/>
          <w:lang w:eastAsia="zh-CN"/>
        </w:rPr>
        <w:t>SKLEOC</w:t>
      </w:r>
      <w:r w:rsidRPr="00175C46">
        <w:rPr>
          <w:sz w:val="22"/>
          <w:szCs w:val="22"/>
          <w:lang w:eastAsia="zh-CN"/>
        </w:rPr>
        <w:t>)</w:t>
      </w:r>
      <w:r w:rsidRPr="00175C46">
        <w:rPr>
          <w:sz w:val="22"/>
          <w:szCs w:val="22"/>
        </w:rPr>
        <w:t xml:space="preserve">, </w:t>
      </w:r>
      <w:r w:rsidRPr="00175C46">
        <w:rPr>
          <w:sz w:val="22"/>
          <w:szCs w:val="22"/>
          <w:lang w:eastAsia="zh-CN"/>
        </w:rPr>
        <w:t>Nankai University</w:t>
      </w:r>
      <w:r>
        <w:rPr>
          <w:rFonts w:eastAsia="宋体"/>
          <w:sz w:val="22"/>
          <w:szCs w:val="22"/>
          <w:lang w:eastAsia="zh-CN"/>
        </w:rPr>
        <w:t xml:space="preserve">, </w:t>
      </w:r>
      <w:r>
        <w:rPr>
          <w:rFonts w:eastAsia="宋体"/>
          <w:sz w:val="22"/>
          <w:szCs w:val="22"/>
          <w:lang w:val="en-GB" w:eastAsia="zh-CN"/>
        </w:rPr>
        <w:t>Tianji</w:t>
      </w:r>
      <w:r w:rsidRPr="007C241F">
        <w:rPr>
          <w:sz w:val="22"/>
          <w:szCs w:val="22"/>
          <w:lang w:val="en-GB" w:eastAsia="zh-CN"/>
        </w:rPr>
        <w:t>n, China</w:t>
      </w:r>
      <w:r>
        <w:rPr>
          <w:rFonts w:eastAsia="宋体"/>
          <w:sz w:val="22"/>
          <w:szCs w:val="22"/>
          <w:lang w:val="en-GB" w:eastAsia="zh-CN"/>
        </w:rPr>
        <w:t>.</w:t>
      </w:r>
    </w:p>
    <w:p w:rsidR="00404CDA" w:rsidRPr="00621C05" w:rsidRDefault="00404CDA" w:rsidP="00404CDA">
      <w:pPr>
        <w:tabs>
          <w:tab w:val="left" w:pos="1165"/>
        </w:tabs>
        <w:spacing w:line="260" w:lineRule="exact"/>
        <w:ind w:left="1275" w:hanging="1275"/>
        <w:rPr>
          <w:rFonts w:eastAsia="宋体"/>
          <w:sz w:val="22"/>
          <w:szCs w:val="22"/>
          <w:lang w:val="en-GB" w:eastAsia="zh-CN"/>
        </w:rPr>
      </w:pPr>
      <w:r w:rsidRPr="007C241F">
        <w:rPr>
          <w:sz w:val="22"/>
          <w:szCs w:val="22"/>
          <w:lang w:val="en-GB" w:eastAsia="zh-CN"/>
        </w:rPr>
        <w:t>200</w:t>
      </w:r>
      <w:r>
        <w:rPr>
          <w:rFonts w:eastAsia="宋体"/>
          <w:sz w:val="22"/>
          <w:szCs w:val="22"/>
          <w:lang w:val="en-GB" w:eastAsia="zh-CN"/>
        </w:rPr>
        <w:t>7</w:t>
      </w:r>
      <w:r w:rsidRPr="007C241F">
        <w:rPr>
          <w:sz w:val="22"/>
          <w:szCs w:val="22"/>
          <w:lang w:val="en-GB"/>
        </w:rPr>
        <w:t>-200</w:t>
      </w:r>
      <w:r>
        <w:rPr>
          <w:rFonts w:eastAsia="宋体"/>
          <w:sz w:val="22"/>
          <w:szCs w:val="22"/>
          <w:lang w:val="en-GB" w:eastAsia="zh-CN"/>
        </w:rPr>
        <w:t>9</w:t>
      </w:r>
      <w:r w:rsidRPr="007C241F">
        <w:rPr>
          <w:sz w:val="22"/>
          <w:szCs w:val="22"/>
          <w:lang w:val="en-GB"/>
        </w:rPr>
        <w:tab/>
      </w:r>
      <w:r>
        <w:rPr>
          <w:rFonts w:eastAsiaTheme="minorEastAsia" w:hint="eastAsia"/>
          <w:sz w:val="22"/>
          <w:szCs w:val="22"/>
          <w:lang w:val="en-GB" w:eastAsia="zh-CN"/>
        </w:rPr>
        <w:tab/>
        <w:t xml:space="preserve">Senior Research </w:t>
      </w:r>
      <w:r w:rsidRPr="00621C05">
        <w:rPr>
          <w:sz w:val="22"/>
          <w:szCs w:val="22"/>
          <w:lang w:val="en-GB" w:eastAsia="zh-CN"/>
        </w:rPr>
        <w:t>Scientist</w:t>
      </w:r>
      <w:r w:rsidRPr="007C241F">
        <w:rPr>
          <w:sz w:val="22"/>
          <w:szCs w:val="22"/>
          <w:lang w:val="en-GB" w:eastAsia="zh-CN"/>
        </w:rPr>
        <w:t xml:space="preserve">, </w:t>
      </w:r>
      <w:r w:rsidRPr="00621C05">
        <w:rPr>
          <w:sz w:val="22"/>
          <w:szCs w:val="22"/>
          <w:lang w:val="en-GB" w:eastAsia="zh-CN"/>
        </w:rPr>
        <w:t xml:space="preserve">Global </w:t>
      </w:r>
      <w:r>
        <w:rPr>
          <w:rFonts w:eastAsiaTheme="minorEastAsia" w:hint="eastAsia"/>
          <w:sz w:val="22"/>
          <w:szCs w:val="22"/>
          <w:lang w:val="en-GB" w:eastAsia="zh-CN"/>
        </w:rPr>
        <w:t>Pharmaceutical</w:t>
      </w:r>
      <w:r w:rsidRPr="00621C05">
        <w:rPr>
          <w:sz w:val="22"/>
          <w:szCs w:val="22"/>
          <w:lang w:val="en-GB" w:eastAsia="zh-CN"/>
        </w:rPr>
        <w:t xml:space="preserve"> R&amp;D center</w:t>
      </w:r>
      <w:r>
        <w:rPr>
          <w:rFonts w:eastAsia="宋体"/>
          <w:sz w:val="22"/>
          <w:szCs w:val="22"/>
          <w:lang w:val="en-GB" w:eastAsia="zh-CN"/>
        </w:rPr>
        <w:t xml:space="preserve">, </w:t>
      </w:r>
      <w:r w:rsidRPr="00621C05">
        <w:rPr>
          <w:sz w:val="22"/>
          <w:szCs w:val="22"/>
          <w:lang w:val="en-GB" w:eastAsia="zh-CN"/>
        </w:rPr>
        <w:t xml:space="preserve">Abbott </w:t>
      </w:r>
      <w:r>
        <w:rPr>
          <w:rFonts w:eastAsiaTheme="minorEastAsia" w:hint="eastAsia"/>
          <w:sz w:val="22"/>
          <w:szCs w:val="22"/>
          <w:lang w:val="en-GB" w:eastAsia="zh-CN"/>
        </w:rPr>
        <w:t xml:space="preserve">Laboratory, </w:t>
      </w:r>
      <w:r>
        <w:rPr>
          <w:rFonts w:eastAsia="宋体"/>
          <w:sz w:val="22"/>
          <w:szCs w:val="22"/>
          <w:lang w:val="en-GB" w:eastAsia="zh-CN"/>
        </w:rPr>
        <w:t>USA</w:t>
      </w:r>
    </w:p>
    <w:p w:rsidR="00404CDA" w:rsidRPr="00175C46" w:rsidRDefault="00404CDA" w:rsidP="00404CDA">
      <w:pPr>
        <w:tabs>
          <w:tab w:val="left" w:pos="1276"/>
        </w:tabs>
        <w:spacing w:line="260" w:lineRule="exact"/>
        <w:ind w:left="1210" w:hangingChars="550" w:hanging="1210"/>
        <w:rPr>
          <w:rFonts w:eastAsia="宋体"/>
          <w:sz w:val="22"/>
          <w:szCs w:val="22"/>
          <w:lang w:val="en-GB"/>
        </w:rPr>
      </w:pPr>
      <w:r w:rsidRPr="007C241F">
        <w:rPr>
          <w:sz w:val="22"/>
          <w:szCs w:val="22"/>
          <w:lang w:val="en-GB" w:eastAsia="zh-CN"/>
        </w:rPr>
        <w:t>200</w:t>
      </w:r>
      <w:r>
        <w:rPr>
          <w:rFonts w:eastAsia="宋体"/>
          <w:sz w:val="22"/>
          <w:szCs w:val="22"/>
          <w:lang w:val="en-GB" w:eastAsia="zh-CN"/>
        </w:rPr>
        <w:t>2-2007</w:t>
      </w:r>
      <w:r>
        <w:rPr>
          <w:rFonts w:eastAsiaTheme="minorEastAsia" w:hint="eastAsia"/>
          <w:sz w:val="22"/>
          <w:szCs w:val="22"/>
          <w:lang w:val="en-GB" w:eastAsia="zh-CN"/>
        </w:rPr>
        <w:tab/>
      </w:r>
      <w:r>
        <w:rPr>
          <w:rFonts w:eastAsiaTheme="minorEastAsia" w:hint="eastAsia"/>
          <w:sz w:val="22"/>
          <w:szCs w:val="22"/>
          <w:lang w:val="en-GB" w:eastAsia="zh-CN"/>
        </w:rPr>
        <w:tab/>
      </w:r>
      <w:r w:rsidRPr="007C241F">
        <w:rPr>
          <w:sz w:val="22"/>
          <w:szCs w:val="22"/>
          <w:lang w:val="en-GB" w:eastAsia="zh-CN"/>
        </w:rPr>
        <w:t>PhD, Organ</w:t>
      </w:r>
      <w:r>
        <w:rPr>
          <w:rFonts w:eastAsia="宋体"/>
          <w:sz w:val="22"/>
          <w:szCs w:val="22"/>
          <w:lang w:val="en-GB" w:eastAsia="zh-CN"/>
        </w:rPr>
        <w:t>ic</w:t>
      </w:r>
      <w:r w:rsidRPr="007C241F">
        <w:rPr>
          <w:sz w:val="22"/>
          <w:szCs w:val="22"/>
          <w:lang w:val="en-GB" w:eastAsia="zh-CN"/>
        </w:rPr>
        <w:t xml:space="preserve"> Chemistry, University of California</w:t>
      </w:r>
      <w:r>
        <w:rPr>
          <w:rFonts w:eastAsiaTheme="minorEastAsia" w:hint="eastAsia"/>
          <w:sz w:val="22"/>
          <w:szCs w:val="22"/>
          <w:lang w:val="en-GB" w:eastAsia="zh-CN"/>
        </w:rPr>
        <w:t xml:space="preserve">, </w:t>
      </w:r>
      <w:r w:rsidRPr="007C241F">
        <w:rPr>
          <w:sz w:val="22"/>
          <w:szCs w:val="22"/>
          <w:lang w:val="en-GB" w:eastAsia="zh-CN"/>
        </w:rPr>
        <w:t>Berkeley</w:t>
      </w:r>
      <w:r>
        <w:rPr>
          <w:rFonts w:eastAsia="宋体"/>
          <w:sz w:val="22"/>
          <w:szCs w:val="22"/>
          <w:lang w:val="en-GB" w:eastAsia="zh-CN"/>
        </w:rPr>
        <w:t>, USA.</w:t>
      </w:r>
    </w:p>
    <w:p w:rsidR="00404CDA" w:rsidRPr="00175C46" w:rsidRDefault="00404CDA" w:rsidP="00404CDA">
      <w:pPr>
        <w:tabs>
          <w:tab w:val="left" w:pos="1276"/>
        </w:tabs>
        <w:spacing w:line="260" w:lineRule="exact"/>
        <w:rPr>
          <w:rFonts w:eastAsia="宋体"/>
          <w:sz w:val="22"/>
          <w:szCs w:val="22"/>
          <w:lang w:val="en-GB"/>
        </w:rPr>
      </w:pPr>
      <w:r>
        <w:rPr>
          <w:rFonts w:eastAsia="宋体"/>
          <w:sz w:val="22"/>
          <w:szCs w:val="22"/>
          <w:lang w:val="en-GB" w:eastAsia="zh-CN"/>
        </w:rPr>
        <w:t>2000</w:t>
      </w:r>
      <w:r w:rsidRPr="007C241F">
        <w:rPr>
          <w:sz w:val="22"/>
          <w:szCs w:val="22"/>
          <w:lang w:val="en-GB"/>
        </w:rPr>
        <w:t>-</w:t>
      </w:r>
      <w:r>
        <w:rPr>
          <w:rFonts w:eastAsia="宋体"/>
          <w:sz w:val="22"/>
          <w:szCs w:val="22"/>
          <w:lang w:val="en-GB" w:eastAsia="zh-CN"/>
        </w:rPr>
        <w:t>2002</w:t>
      </w:r>
      <w:r w:rsidRPr="007C241F">
        <w:rPr>
          <w:sz w:val="22"/>
          <w:szCs w:val="22"/>
          <w:lang w:val="en-GB"/>
        </w:rPr>
        <w:tab/>
      </w:r>
      <w:r>
        <w:rPr>
          <w:rFonts w:eastAsiaTheme="minorEastAsia" w:hint="eastAsia"/>
          <w:sz w:val="22"/>
          <w:szCs w:val="22"/>
          <w:lang w:val="en-GB" w:eastAsia="zh-CN"/>
        </w:rPr>
        <w:t>MS</w:t>
      </w:r>
      <w:r w:rsidRPr="007C241F">
        <w:rPr>
          <w:sz w:val="22"/>
          <w:szCs w:val="22"/>
          <w:lang w:val="en-GB" w:eastAsia="zh-CN"/>
        </w:rPr>
        <w:t xml:space="preserve">, </w:t>
      </w:r>
      <w:r>
        <w:rPr>
          <w:rFonts w:eastAsiaTheme="minorEastAsia" w:hint="eastAsia"/>
          <w:sz w:val="22"/>
          <w:szCs w:val="22"/>
          <w:lang w:val="en-GB" w:eastAsia="zh-CN"/>
        </w:rPr>
        <w:t xml:space="preserve">Organic Chemistry, </w:t>
      </w:r>
      <w:r w:rsidRPr="00175C46">
        <w:rPr>
          <w:sz w:val="22"/>
          <w:szCs w:val="22"/>
          <w:lang w:val="en-GB" w:eastAsia="zh-CN"/>
        </w:rPr>
        <w:t>The Ohio State University</w:t>
      </w:r>
      <w:r w:rsidRPr="007C241F">
        <w:rPr>
          <w:sz w:val="22"/>
          <w:szCs w:val="22"/>
          <w:lang w:val="en-GB" w:eastAsia="zh-CN"/>
        </w:rPr>
        <w:t xml:space="preserve">, </w:t>
      </w:r>
      <w:r>
        <w:rPr>
          <w:rFonts w:eastAsia="宋体"/>
          <w:sz w:val="22"/>
          <w:szCs w:val="22"/>
          <w:lang w:val="en-GB" w:eastAsia="zh-CN"/>
        </w:rPr>
        <w:t>USA.</w:t>
      </w:r>
    </w:p>
    <w:p w:rsidR="00404CDA" w:rsidRPr="00175C46" w:rsidRDefault="00404CDA" w:rsidP="00404CDA">
      <w:pPr>
        <w:tabs>
          <w:tab w:val="left" w:pos="1276"/>
        </w:tabs>
        <w:spacing w:line="260" w:lineRule="exact"/>
        <w:rPr>
          <w:rFonts w:eastAsia="宋体"/>
          <w:sz w:val="22"/>
          <w:szCs w:val="22"/>
          <w:lang w:val="en-GB"/>
        </w:rPr>
      </w:pPr>
      <w:r>
        <w:rPr>
          <w:rFonts w:eastAsiaTheme="minorEastAsia" w:hint="eastAsia"/>
          <w:sz w:val="22"/>
          <w:szCs w:val="22"/>
          <w:lang w:val="en-GB" w:eastAsia="zh-CN"/>
        </w:rPr>
        <w:t>1993-</w:t>
      </w:r>
      <w:r w:rsidRPr="007C241F">
        <w:rPr>
          <w:sz w:val="22"/>
          <w:szCs w:val="22"/>
          <w:lang w:val="en-GB"/>
        </w:rPr>
        <w:t>19</w:t>
      </w:r>
      <w:r w:rsidRPr="007C241F">
        <w:rPr>
          <w:sz w:val="22"/>
          <w:szCs w:val="22"/>
          <w:lang w:val="en-GB" w:eastAsia="zh-CN"/>
        </w:rPr>
        <w:t>9</w:t>
      </w:r>
      <w:r>
        <w:rPr>
          <w:rFonts w:eastAsia="宋体"/>
          <w:sz w:val="22"/>
          <w:szCs w:val="22"/>
          <w:lang w:val="en-GB" w:eastAsia="zh-CN"/>
        </w:rPr>
        <w:t>7</w:t>
      </w:r>
      <w:r w:rsidRPr="007C241F">
        <w:rPr>
          <w:sz w:val="22"/>
          <w:szCs w:val="22"/>
          <w:lang w:val="en-GB"/>
        </w:rPr>
        <w:tab/>
      </w:r>
      <w:r w:rsidRPr="007C241F">
        <w:rPr>
          <w:sz w:val="22"/>
          <w:szCs w:val="22"/>
          <w:lang w:val="en-GB" w:eastAsia="zh-CN"/>
        </w:rPr>
        <w:t>BS</w:t>
      </w:r>
      <w:r>
        <w:rPr>
          <w:rFonts w:eastAsiaTheme="minorEastAsia" w:hint="eastAsia"/>
          <w:sz w:val="22"/>
          <w:szCs w:val="22"/>
          <w:lang w:val="en-GB" w:eastAsia="zh-CN"/>
        </w:rPr>
        <w:t>,</w:t>
      </w:r>
      <w:r w:rsidRPr="007C241F">
        <w:rPr>
          <w:sz w:val="22"/>
          <w:szCs w:val="22"/>
          <w:lang w:val="en-GB" w:eastAsia="zh-CN"/>
        </w:rPr>
        <w:t xml:space="preserve"> </w:t>
      </w:r>
      <w:r w:rsidRPr="007C241F">
        <w:rPr>
          <w:sz w:val="22"/>
          <w:szCs w:val="22"/>
          <w:lang w:val="en-GB"/>
        </w:rPr>
        <w:t>Chemistry</w:t>
      </w:r>
      <w:r w:rsidRPr="007C241F">
        <w:rPr>
          <w:sz w:val="22"/>
          <w:szCs w:val="22"/>
          <w:lang w:val="en-GB" w:eastAsia="zh-CN"/>
        </w:rPr>
        <w:t>, N</w:t>
      </w:r>
      <w:r>
        <w:rPr>
          <w:rFonts w:eastAsia="宋体"/>
          <w:sz w:val="22"/>
          <w:szCs w:val="22"/>
          <w:lang w:val="en-GB" w:eastAsia="zh-CN"/>
        </w:rPr>
        <w:t>ankai</w:t>
      </w:r>
      <w:r w:rsidRPr="007C241F">
        <w:rPr>
          <w:sz w:val="22"/>
          <w:szCs w:val="22"/>
          <w:lang w:val="en-GB" w:eastAsia="zh-CN"/>
        </w:rPr>
        <w:t xml:space="preserve"> University, </w:t>
      </w:r>
      <w:r>
        <w:rPr>
          <w:rFonts w:eastAsia="宋体"/>
          <w:sz w:val="22"/>
          <w:szCs w:val="22"/>
          <w:lang w:val="en-GB" w:eastAsia="zh-CN"/>
        </w:rPr>
        <w:t>Tianji</w:t>
      </w:r>
      <w:r w:rsidRPr="007C241F">
        <w:rPr>
          <w:sz w:val="22"/>
          <w:szCs w:val="22"/>
          <w:lang w:val="en-GB" w:eastAsia="zh-CN"/>
        </w:rPr>
        <w:t>n, China</w:t>
      </w:r>
      <w:r>
        <w:rPr>
          <w:rFonts w:eastAsia="宋体"/>
          <w:sz w:val="22"/>
          <w:szCs w:val="22"/>
          <w:lang w:val="en-GB" w:eastAsia="zh-CN"/>
        </w:rPr>
        <w:t>.</w:t>
      </w:r>
    </w:p>
    <w:p w:rsidR="00404CDA" w:rsidRPr="00176BB2" w:rsidRDefault="00404CDA" w:rsidP="00737A6E">
      <w:pPr>
        <w:adjustRightInd w:val="0"/>
        <w:snapToGrid w:val="0"/>
        <w:spacing w:line="240" w:lineRule="atLeast"/>
        <w:jc w:val="left"/>
        <w:rPr>
          <w:rFonts w:eastAsia="宋体"/>
          <w:sz w:val="22"/>
          <w:szCs w:val="22"/>
          <w:lang w:eastAsia="zh-CN"/>
        </w:rPr>
      </w:pPr>
      <w:r>
        <w:rPr>
          <w:rFonts w:eastAsia="宋体"/>
          <w:sz w:val="22"/>
          <w:szCs w:val="22"/>
          <w:lang w:val="en-GB" w:eastAsia="zh-CN"/>
        </w:rPr>
        <w:t>Email</w:t>
      </w:r>
      <w:r>
        <w:rPr>
          <w:rFonts w:eastAsia="宋体" w:cs="宋体" w:hint="eastAsia"/>
          <w:sz w:val="22"/>
          <w:szCs w:val="22"/>
          <w:lang w:val="en-GB" w:eastAsia="zh-CN"/>
        </w:rPr>
        <w:t>：</w:t>
      </w:r>
      <w:r>
        <w:rPr>
          <w:rFonts w:eastAsia="宋体"/>
          <w:sz w:val="22"/>
          <w:szCs w:val="22"/>
          <w:lang w:val="en-GB" w:eastAsia="zh-CN"/>
        </w:rPr>
        <w:t xml:space="preserve">     </w:t>
      </w:r>
      <w:hyperlink r:id="rId11" w:history="1">
        <w:r w:rsidRPr="00175C46">
          <w:rPr>
            <w:rStyle w:val="Hyperlink"/>
            <w:rFonts w:eastAsia="宋体"/>
            <w:sz w:val="22"/>
            <w:szCs w:val="22"/>
            <w:lang w:val="en-GB" w:eastAsia="zh-CN"/>
          </w:rPr>
          <w:t>lianggx</w:t>
        </w:r>
        <w:r w:rsidRPr="00186994">
          <w:rPr>
            <w:rStyle w:val="Hyperlink"/>
            <w:rFonts w:eastAsia="宋体"/>
            <w:sz w:val="22"/>
            <w:szCs w:val="22"/>
            <w:lang w:val="en-GB" w:eastAsia="zh-CN"/>
          </w:rPr>
          <w:t>@nankai.edu.cn</w:t>
        </w:r>
      </w:hyperlink>
    </w:p>
    <w:p w:rsidR="003771E7" w:rsidRDefault="003771E7" w:rsidP="00585450">
      <w:pPr>
        <w:adjustRightInd w:val="0"/>
        <w:snapToGrid w:val="0"/>
        <w:spacing w:line="240" w:lineRule="atLeast"/>
        <w:jc w:val="center"/>
        <w:rPr>
          <w:rFonts w:eastAsiaTheme="minorEastAsia"/>
          <w:sz w:val="22"/>
          <w:lang w:val="it-IT" w:eastAsia="zh-CN"/>
        </w:rPr>
      </w:pPr>
    </w:p>
    <w:sectPr w:rsidR="003771E7" w:rsidSect="00616383">
      <w:headerReference w:type="default" r:id="rId12"/>
      <w:footerReference w:type="defaul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20" w:rsidRDefault="00824720" w:rsidP="00506078">
      <w:r>
        <w:separator/>
      </w:r>
    </w:p>
  </w:endnote>
  <w:endnote w:type="continuationSeparator" w:id="0">
    <w:p w:rsidR="00824720" w:rsidRDefault="00824720" w:rsidP="0050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dvPSTim">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26234"/>
      <w:docPartObj>
        <w:docPartGallery w:val="Page Numbers (Bottom of Page)"/>
        <w:docPartUnique/>
      </w:docPartObj>
    </w:sdtPr>
    <w:sdtEndPr/>
    <w:sdtContent>
      <w:p w:rsidR="00107ACB" w:rsidRDefault="00107ACB">
        <w:pPr>
          <w:pStyle w:val="Footer"/>
          <w:jc w:val="center"/>
        </w:pPr>
        <w:r>
          <w:t>52</w:t>
        </w:r>
      </w:p>
    </w:sdtContent>
  </w:sdt>
  <w:p w:rsidR="00DA2EA9" w:rsidRDefault="00DA2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20" w:rsidRDefault="00824720" w:rsidP="00506078">
      <w:r>
        <w:separator/>
      </w:r>
    </w:p>
  </w:footnote>
  <w:footnote w:type="continuationSeparator" w:id="0">
    <w:p w:rsidR="00824720" w:rsidRDefault="00824720" w:rsidP="0050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288" w:rsidRPr="00160573" w:rsidRDefault="00C22288" w:rsidP="00C22288">
    <w:pPr>
      <w:pStyle w:val="Header"/>
      <w:jc w:val="center"/>
      <w:rPr>
        <w:rFonts w:ascii="Calibri" w:eastAsiaTheme="minorEastAsia" w:hAnsi="Calibri"/>
        <w:b/>
        <w:color w:val="FF0000"/>
        <w:sz w:val="28"/>
        <w:szCs w:val="28"/>
        <w:lang w:eastAsia="zh-CN"/>
      </w:rPr>
    </w:pPr>
    <w:r w:rsidRPr="00160573">
      <w:rPr>
        <w:rFonts w:ascii="Calibri" w:eastAsiaTheme="minorEastAsia" w:hAnsi="Calibri"/>
        <w:b/>
        <w:color w:val="FF0000"/>
        <w:sz w:val="28"/>
        <w:szCs w:val="28"/>
        <w:lang w:eastAsia="zh-CN"/>
      </w:rPr>
      <w:t xml:space="preserve">The </w:t>
    </w:r>
    <w:r w:rsidRPr="00160573">
      <w:rPr>
        <w:rFonts w:ascii="Calibri" w:eastAsiaTheme="minorEastAsia" w:hAnsi="Calibri" w:hint="eastAsia"/>
        <w:b/>
        <w:color w:val="FF0000"/>
        <w:sz w:val="28"/>
        <w:szCs w:val="28"/>
        <w:lang w:eastAsia="zh-CN"/>
      </w:rPr>
      <w:t>2nd</w:t>
    </w:r>
    <w:r w:rsidRPr="00160573">
      <w:rPr>
        <w:rFonts w:ascii="Calibri" w:eastAsiaTheme="minorEastAsia" w:hAnsi="Calibri"/>
        <w:b/>
        <w:color w:val="FF0000"/>
        <w:sz w:val="28"/>
        <w:szCs w:val="28"/>
        <w:lang w:eastAsia="zh-CN"/>
      </w:rPr>
      <w:t xml:space="preserve"> EOC Symposium―Effici</w:t>
    </w:r>
    <w:r w:rsidRPr="00160573">
      <w:rPr>
        <w:rFonts w:ascii="Calibri" w:eastAsiaTheme="minorEastAsia" w:hAnsi="Calibri" w:hint="eastAsia"/>
        <w:b/>
        <w:color w:val="FF0000"/>
        <w:sz w:val="28"/>
        <w:szCs w:val="28"/>
        <w:lang w:eastAsia="zh-CN"/>
      </w:rPr>
      <w:t>ent Chemical Synthesis of Complex Molecules</w:t>
    </w:r>
  </w:p>
  <w:p w:rsidR="00EE46B9" w:rsidRPr="00FF68F1" w:rsidRDefault="00EE4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E2"/>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868312A"/>
    <w:multiLevelType w:val="hybridMultilevel"/>
    <w:tmpl w:val="6BBEB628"/>
    <w:lvl w:ilvl="0" w:tplc="114E3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DA01E6"/>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E9A4C8C"/>
    <w:multiLevelType w:val="hybridMultilevel"/>
    <w:tmpl w:val="B32407DA"/>
    <w:lvl w:ilvl="0" w:tplc="86423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DE1F61"/>
    <w:multiLevelType w:val="hybridMultilevel"/>
    <w:tmpl w:val="9D124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AD73C0"/>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52D077D"/>
    <w:multiLevelType w:val="hybridMultilevel"/>
    <w:tmpl w:val="1B04C2CE"/>
    <w:lvl w:ilvl="0" w:tplc="144ADA44">
      <w:start w:val="1"/>
      <w:numFmt w:val="decimal"/>
      <w:lvlText w:val="%1."/>
      <w:lvlJc w:val="left"/>
      <w:pPr>
        <w:ind w:left="360" w:hanging="360"/>
      </w:pPr>
      <w:rPr>
        <w:rFonts w:eastAsia="Malgun Gothic" w:cs="Times New Roman"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77473AB"/>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8076E8C"/>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1A8812EF"/>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1FB75439"/>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0435DEC"/>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2083038C"/>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19932B7"/>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29E397E"/>
    <w:multiLevelType w:val="hybridMultilevel"/>
    <w:tmpl w:val="C3E4995A"/>
    <w:lvl w:ilvl="0" w:tplc="EB3E272A">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8C1FB7"/>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279B1450"/>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27F0681D"/>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2C457E9C"/>
    <w:multiLevelType w:val="hybridMultilevel"/>
    <w:tmpl w:val="DEE6DC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1344A40"/>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3E393FF0"/>
    <w:multiLevelType w:val="hybridMultilevel"/>
    <w:tmpl w:val="20629E24"/>
    <w:lvl w:ilvl="0" w:tplc="46F6E1B8">
      <w:start w:val="1"/>
      <w:numFmt w:val="decimal"/>
      <w:lvlText w:val="%1."/>
      <w:lvlJc w:val="left"/>
      <w:pPr>
        <w:ind w:left="360" w:hanging="360"/>
      </w:pPr>
      <w:rPr>
        <w:rFonts w:ascii="Times New Roman" w:eastAsia="PMingLiU" w:hAnsi="Times New Roman" w:hint="default"/>
        <w:b w:val="0"/>
        <w:bCs w:val="0"/>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465D2792"/>
    <w:multiLevelType w:val="hybridMultilevel"/>
    <w:tmpl w:val="B32407DA"/>
    <w:lvl w:ilvl="0" w:tplc="86423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00185F"/>
    <w:multiLevelType w:val="hybridMultilevel"/>
    <w:tmpl w:val="606A22AE"/>
    <w:lvl w:ilvl="0" w:tplc="DE061CFC">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366B3"/>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50A80BA4"/>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5D217A0E"/>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610964CE"/>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62AC1C20"/>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639C2FF7"/>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692D2C67"/>
    <w:multiLevelType w:val="hybridMultilevel"/>
    <w:tmpl w:val="4890449E"/>
    <w:lvl w:ilvl="0" w:tplc="AEE2B19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697C0549"/>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nsid w:val="6D56589C"/>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nsid w:val="783D7D86"/>
    <w:multiLevelType w:val="hybridMultilevel"/>
    <w:tmpl w:val="DB668748"/>
    <w:lvl w:ilvl="0" w:tplc="4120CA72">
      <w:start w:val="1"/>
      <w:numFmt w:val="decimal"/>
      <w:lvlText w:val="%1."/>
      <w:lvlJc w:val="left"/>
      <w:pPr>
        <w:ind w:left="360" w:hanging="360"/>
      </w:pPr>
      <w:rPr>
        <w:rFonts w:ascii="Times New Roman" w:eastAsia="宋体" w:hAnsi="Times New Roman" w:cs="Times New Roman"/>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7B58223E"/>
    <w:multiLevelType w:val="hybridMultilevel"/>
    <w:tmpl w:val="5A281C84"/>
    <w:lvl w:ilvl="0" w:tplc="113EB42A">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885"/>
        </w:tabs>
        <w:ind w:left="885" w:hanging="420"/>
      </w:pPr>
    </w:lvl>
    <w:lvl w:ilvl="2" w:tplc="0409001B" w:tentative="1">
      <w:start w:val="1"/>
      <w:numFmt w:val="lowerRoman"/>
      <w:lvlText w:val="%3."/>
      <w:lvlJc w:val="righ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9" w:tentative="1">
      <w:start w:val="1"/>
      <w:numFmt w:val="lowerLetter"/>
      <w:lvlText w:val="%5)"/>
      <w:lvlJc w:val="left"/>
      <w:pPr>
        <w:tabs>
          <w:tab w:val="num" w:pos="2145"/>
        </w:tabs>
        <w:ind w:left="2145" w:hanging="420"/>
      </w:pPr>
    </w:lvl>
    <w:lvl w:ilvl="5" w:tplc="0409001B" w:tentative="1">
      <w:start w:val="1"/>
      <w:numFmt w:val="lowerRoman"/>
      <w:lvlText w:val="%6."/>
      <w:lvlJc w:val="righ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9" w:tentative="1">
      <w:start w:val="1"/>
      <w:numFmt w:val="lowerLetter"/>
      <w:lvlText w:val="%8)"/>
      <w:lvlJc w:val="left"/>
      <w:pPr>
        <w:tabs>
          <w:tab w:val="num" w:pos="3405"/>
        </w:tabs>
        <w:ind w:left="3405" w:hanging="420"/>
      </w:pPr>
    </w:lvl>
    <w:lvl w:ilvl="8" w:tplc="0409001B" w:tentative="1">
      <w:start w:val="1"/>
      <w:numFmt w:val="lowerRoman"/>
      <w:lvlText w:val="%9."/>
      <w:lvlJc w:val="right"/>
      <w:pPr>
        <w:tabs>
          <w:tab w:val="num" w:pos="3825"/>
        </w:tabs>
        <w:ind w:left="3825" w:hanging="420"/>
      </w:pPr>
    </w:lvl>
  </w:abstractNum>
  <w:abstractNum w:abstractNumId="34">
    <w:nsid w:val="7FE00E79"/>
    <w:multiLevelType w:val="hybridMultilevel"/>
    <w:tmpl w:val="20629E24"/>
    <w:lvl w:ilvl="0" w:tplc="46F6E1B8">
      <w:start w:val="1"/>
      <w:numFmt w:val="decimal"/>
      <w:lvlText w:val="%1."/>
      <w:lvlJc w:val="left"/>
      <w:pPr>
        <w:ind w:left="360" w:hanging="360"/>
      </w:pPr>
      <w:rPr>
        <w:rFonts w:ascii="Times New Roman" w:eastAsia="PMingLiU" w:hAnsi="Times New Roman" w:hint="default"/>
        <w:b w:val="0"/>
        <w:bCs w:val="0"/>
        <w:sz w:val="20"/>
        <w:szCs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8"/>
  </w:num>
  <w:num w:numId="2">
    <w:abstractNumId w:val="22"/>
  </w:num>
  <w:num w:numId="3">
    <w:abstractNumId w:val="24"/>
  </w:num>
  <w:num w:numId="4">
    <w:abstractNumId w:val="1"/>
  </w:num>
  <w:num w:numId="5">
    <w:abstractNumId w:val="14"/>
  </w:num>
  <w:num w:numId="6">
    <w:abstractNumId w:val="33"/>
  </w:num>
  <w:num w:numId="7">
    <w:abstractNumId w:val="21"/>
  </w:num>
  <w:num w:numId="8">
    <w:abstractNumId w:val="29"/>
  </w:num>
  <w:num w:numId="9">
    <w:abstractNumId w:val="4"/>
  </w:num>
  <w:num w:numId="10">
    <w:abstractNumId w:val="25"/>
  </w:num>
  <w:num w:numId="11">
    <w:abstractNumId w:val="10"/>
  </w:num>
  <w:num w:numId="12">
    <w:abstractNumId w:val="15"/>
  </w:num>
  <w:num w:numId="13">
    <w:abstractNumId w:val="17"/>
  </w:num>
  <w:num w:numId="14">
    <w:abstractNumId w:val="26"/>
  </w:num>
  <w:num w:numId="15">
    <w:abstractNumId w:val="11"/>
  </w:num>
  <w:num w:numId="16">
    <w:abstractNumId w:val="30"/>
  </w:num>
  <w:num w:numId="17">
    <w:abstractNumId w:val="9"/>
  </w:num>
  <w:num w:numId="18">
    <w:abstractNumId w:val="19"/>
  </w:num>
  <w:num w:numId="19">
    <w:abstractNumId w:val="8"/>
  </w:num>
  <w:num w:numId="20">
    <w:abstractNumId w:val="7"/>
  </w:num>
  <w:num w:numId="21">
    <w:abstractNumId w:val="5"/>
  </w:num>
  <w:num w:numId="22">
    <w:abstractNumId w:val="31"/>
  </w:num>
  <w:num w:numId="23">
    <w:abstractNumId w:val="12"/>
  </w:num>
  <w:num w:numId="24">
    <w:abstractNumId w:val="23"/>
  </w:num>
  <w:num w:numId="25">
    <w:abstractNumId w:val="16"/>
  </w:num>
  <w:num w:numId="26">
    <w:abstractNumId w:val="0"/>
  </w:num>
  <w:num w:numId="27">
    <w:abstractNumId w:val="28"/>
  </w:num>
  <w:num w:numId="28">
    <w:abstractNumId w:val="2"/>
  </w:num>
  <w:num w:numId="29">
    <w:abstractNumId w:val="13"/>
  </w:num>
  <w:num w:numId="30">
    <w:abstractNumId w:val="3"/>
  </w:num>
  <w:num w:numId="31">
    <w:abstractNumId w:val="20"/>
  </w:num>
  <w:num w:numId="32">
    <w:abstractNumId w:val="6"/>
  </w:num>
  <w:num w:numId="33">
    <w:abstractNumId w:val="34"/>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grammar="clean"/>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1D"/>
    <w:rsid w:val="00003CF7"/>
    <w:rsid w:val="00020B2D"/>
    <w:rsid w:val="00023321"/>
    <w:rsid w:val="00023E8D"/>
    <w:rsid w:val="00036CFF"/>
    <w:rsid w:val="00041BC2"/>
    <w:rsid w:val="0004620D"/>
    <w:rsid w:val="00060275"/>
    <w:rsid w:val="00066C11"/>
    <w:rsid w:val="00072EE3"/>
    <w:rsid w:val="00086E24"/>
    <w:rsid w:val="00090528"/>
    <w:rsid w:val="00096A20"/>
    <w:rsid w:val="000A021E"/>
    <w:rsid w:val="000A2BF1"/>
    <w:rsid w:val="000C2D85"/>
    <w:rsid w:val="000C5D97"/>
    <w:rsid w:val="000D2C2B"/>
    <w:rsid w:val="000D7300"/>
    <w:rsid w:val="000D7F74"/>
    <w:rsid w:val="000E14F3"/>
    <w:rsid w:val="000E3C35"/>
    <w:rsid w:val="000E4668"/>
    <w:rsid w:val="00107ACB"/>
    <w:rsid w:val="0012046A"/>
    <w:rsid w:val="001508D2"/>
    <w:rsid w:val="001665D5"/>
    <w:rsid w:val="00167692"/>
    <w:rsid w:val="00170A33"/>
    <w:rsid w:val="00176BB2"/>
    <w:rsid w:val="001824EC"/>
    <w:rsid w:val="001A0C1C"/>
    <w:rsid w:val="001A2811"/>
    <w:rsid w:val="001A6687"/>
    <w:rsid w:val="001B7B5E"/>
    <w:rsid w:val="001C7F74"/>
    <w:rsid w:val="001D5C94"/>
    <w:rsid w:val="001E5B0B"/>
    <w:rsid w:val="001E7A05"/>
    <w:rsid w:val="001F711A"/>
    <w:rsid w:val="00206584"/>
    <w:rsid w:val="00210922"/>
    <w:rsid w:val="00212973"/>
    <w:rsid w:val="00217609"/>
    <w:rsid w:val="00221C48"/>
    <w:rsid w:val="00222C51"/>
    <w:rsid w:val="002315A7"/>
    <w:rsid w:val="00242AED"/>
    <w:rsid w:val="00243940"/>
    <w:rsid w:val="00247B9E"/>
    <w:rsid w:val="0025780A"/>
    <w:rsid w:val="00263C1E"/>
    <w:rsid w:val="00266BD1"/>
    <w:rsid w:val="002868B5"/>
    <w:rsid w:val="00290DBD"/>
    <w:rsid w:val="0029261D"/>
    <w:rsid w:val="002A33AC"/>
    <w:rsid w:val="002A413C"/>
    <w:rsid w:val="002A689E"/>
    <w:rsid w:val="002B02A6"/>
    <w:rsid w:val="003079B4"/>
    <w:rsid w:val="00310F21"/>
    <w:rsid w:val="00321854"/>
    <w:rsid w:val="00327A16"/>
    <w:rsid w:val="003359C2"/>
    <w:rsid w:val="00337E1D"/>
    <w:rsid w:val="003606BB"/>
    <w:rsid w:val="003771E7"/>
    <w:rsid w:val="003930EF"/>
    <w:rsid w:val="00394B94"/>
    <w:rsid w:val="003B7DDE"/>
    <w:rsid w:val="003C41A9"/>
    <w:rsid w:val="003F2C6D"/>
    <w:rsid w:val="00402D3B"/>
    <w:rsid w:val="00404CDA"/>
    <w:rsid w:val="00412494"/>
    <w:rsid w:val="00425C49"/>
    <w:rsid w:val="00426B6F"/>
    <w:rsid w:val="00442FD8"/>
    <w:rsid w:val="00457ECE"/>
    <w:rsid w:val="004669ED"/>
    <w:rsid w:val="00467C7F"/>
    <w:rsid w:val="00473480"/>
    <w:rsid w:val="00474C29"/>
    <w:rsid w:val="00496E60"/>
    <w:rsid w:val="004B1A07"/>
    <w:rsid w:val="004B5295"/>
    <w:rsid w:val="004B6FFC"/>
    <w:rsid w:val="004D3EF1"/>
    <w:rsid w:val="004E2446"/>
    <w:rsid w:val="00501C4D"/>
    <w:rsid w:val="005022E9"/>
    <w:rsid w:val="00506078"/>
    <w:rsid w:val="00517163"/>
    <w:rsid w:val="0052002F"/>
    <w:rsid w:val="00521C1E"/>
    <w:rsid w:val="00522828"/>
    <w:rsid w:val="00524DB5"/>
    <w:rsid w:val="0053701B"/>
    <w:rsid w:val="0055144C"/>
    <w:rsid w:val="00555B51"/>
    <w:rsid w:val="005602BD"/>
    <w:rsid w:val="00565495"/>
    <w:rsid w:val="005675B6"/>
    <w:rsid w:val="00585450"/>
    <w:rsid w:val="005910A8"/>
    <w:rsid w:val="005D1369"/>
    <w:rsid w:val="005D6BE1"/>
    <w:rsid w:val="005E4FE9"/>
    <w:rsid w:val="005E6360"/>
    <w:rsid w:val="005F417C"/>
    <w:rsid w:val="005F5A04"/>
    <w:rsid w:val="00616383"/>
    <w:rsid w:val="00636309"/>
    <w:rsid w:val="00653350"/>
    <w:rsid w:val="00657329"/>
    <w:rsid w:val="00663C5C"/>
    <w:rsid w:val="0067050D"/>
    <w:rsid w:val="00691826"/>
    <w:rsid w:val="006C514F"/>
    <w:rsid w:val="006C56D4"/>
    <w:rsid w:val="006C7295"/>
    <w:rsid w:val="006D176A"/>
    <w:rsid w:val="006E1543"/>
    <w:rsid w:val="006E6BDA"/>
    <w:rsid w:val="006E6CAA"/>
    <w:rsid w:val="006F7AAB"/>
    <w:rsid w:val="00703E14"/>
    <w:rsid w:val="0070437C"/>
    <w:rsid w:val="0070482D"/>
    <w:rsid w:val="00721F29"/>
    <w:rsid w:val="0073019C"/>
    <w:rsid w:val="00737A6E"/>
    <w:rsid w:val="007438BD"/>
    <w:rsid w:val="0075725F"/>
    <w:rsid w:val="00770C1C"/>
    <w:rsid w:val="00770F18"/>
    <w:rsid w:val="007724F9"/>
    <w:rsid w:val="0078507D"/>
    <w:rsid w:val="0079249E"/>
    <w:rsid w:val="0079570C"/>
    <w:rsid w:val="007959B1"/>
    <w:rsid w:val="00795C36"/>
    <w:rsid w:val="00796100"/>
    <w:rsid w:val="007C0A70"/>
    <w:rsid w:val="007C241F"/>
    <w:rsid w:val="007F0774"/>
    <w:rsid w:val="00800768"/>
    <w:rsid w:val="00805885"/>
    <w:rsid w:val="008072DA"/>
    <w:rsid w:val="0081536D"/>
    <w:rsid w:val="00824720"/>
    <w:rsid w:val="00824EBB"/>
    <w:rsid w:val="0082628B"/>
    <w:rsid w:val="0082643B"/>
    <w:rsid w:val="008312A3"/>
    <w:rsid w:val="0083323B"/>
    <w:rsid w:val="008A221E"/>
    <w:rsid w:val="008D44D8"/>
    <w:rsid w:val="008E22D3"/>
    <w:rsid w:val="009321DB"/>
    <w:rsid w:val="00933589"/>
    <w:rsid w:val="0094518C"/>
    <w:rsid w:val="00960D6E"/>
    <w:rsid w:val="00965080"/>
    <w:rsid w:val="0096687F"/>
    <w:rsid w:val="00974AB0"/>
    <w:rsid w:val="009863CC"/>
    <w:rsid w:val="009A03EB"/>
    <w:rsid w:val="009B16DF"/>
    <w:rsid w:val="009C03B7"/>
    <w:rsid w:val="009D0E81"/>
    <w:rsid w:val="009D198E"/>
    <w:rsid w:val="009D7F97"/>
    <w:rsid w:val="00A1026F"/>
    <w:rsid w:val="00A15D52"/>
    <w:rsid w:val="00A23161"/>
    <w:rsid w:val="00A403A7"/>
    <w:rsid w:val="00A523E5"/>
    <w:rsid w:val="00A528CE"/>
    <w:rsid w:val="00A62D47"/>
    <w:rsid w:val="00A7273B"/>
    <w:rsid w:val="00A72FD6"/>
    <w:rsid w:val="00A92784"/>
    <w:rsid w:val="00AB258B"/>
    <w:rsid w:val="00AB3D85"/>
    <w:rsid w:val="00AC5F55"/>
    <w:rsid w:val="00AC798E"/>
    <w:rsid w:val="00AE3E51"/>
    <w:rsid w:val="00AE7CA8"/>
    <w:rsid w:val="00AF2D11"/>
    <w:rsid w:val="00B0574A"/>
    <w:rsid w:val="00B05BFC"/>
    <w:rsid w:val="00B11DDA"/>
    <w:rsid w:val="00B32E6E"/>
    <w:rsid w:val="00B35ED5"/>
    <w:rsid w:val="00B41859"/>
    <w:rsid w:val="00B53C03"/>
    <w:rsid w:val="00B562D0"/>
    <w:rsid w:val="00B57C95"/>
    <w:rsid w:val="00B60F3D"/>
    <w:rsid w:val="00B856AC"/>
    <w:rsid w:val="00B932A3"/>
    <w:rsid w:val="00B955FD"/>
    <w:rsid w:val="00BA0997"/>
    <w:rsid w:val="00BA624B"/>
    <w:rsid w:val="00BC6264"/>
    <w:rsid w:val="00BE0029"/>
    <w:rsid w:val="00BE48C6"/>
    <w:rsid w:val="00C018E1"/>
    <w:rsid w:val="00C04DC8"/>
    <w:rsid w:val="00C05554"/>
    <w:rsid w:val="00C0650A"/>
    <w:rsid w:val="00C07256"/>
    <w:rsid w:val="00C22288"/>
    <w:rsid w:val="00C47ECC"/>
    <w:rsid w:val="00C61039"/>
    <w:rsid w:val="00C612D1"/>
    <w:rsid w:val="00C740F6"/>
    <w:rsid w:val="00C76F33"/>
    <w:rsid w:val="00C839F6"/>
    <w:rsid w:val="00C93D4B"/>
    <w:rsid w:val="00C945C0"/>
    <w:rsid w:val="00CA0B33"/>
    <w:rsid w:val="00CB04D5"/>
    <w:rsid w:val="00CB5E48"/>
    <w:rsid w:val="00CD085F"/>
    <w:rsid w:val="00CD4479"/>
    <w:rsid w:val="00CE1C35"/>
    <w:rsid w:val="00CE2D05"/>
    <w:rsid w:val="00CE68C8"/>
    <w:rsid w:val="00CF505E"/>
    <w:rsid w:val="00D00236"/>
    <w:rsid w:val="00D012EC"/>
    <w:rsid w:val="00D02E6C"/>
    <w:rsid w:val="00D274E8"/>
    <w:rsid w:val="00D70EA0"/>
    <w:rsid w:val="00D710A0"/>
    <w:rsid w:val="00DA2EA9"/>
    <w:rsid w:val="00DB5147"/>
    <w:rsid w:val="00DC02CB"/>
    <w:rsid w:val="00DD265F"/>
    <w:rsid w:val="00DF58F2"/>
    <w:rsid w:val="00E0185A"/>
    <w:rsid w:val="00E01B14"/>
    <w:rsid w:val="00E03500"/>
    <w:rsid w:val="00E036E7"/>
    <w:rsid w:val="00E45427"/>
    <w:rsid w:val="00E45515"/>
    <w:rsid w:val="00E521CF"/>
    <w:rsid w:val="00E53939"/>
    <w:rsid w:val="00E57105"/>
    <w:rsid w:val="00E574C9"/>
    <w:rsid w:val="00E613EE"/>
    <w:rsid w:val="00E61F82"/>
    <w:rsid w:val="00E640BC"/>
    <w:rsid w:val="00E81DDB"/>
    <w:rsid w:val="00E828B6"/>
    <w:rsid w:val="00E9464E"/>
    <w:rsid w:val="00E96808"/>
    <w:rsid w:val="00EA6535"/>
    <w:rsid w:val="00EB7B9C"/>
    <w:rsid w:val="00EC7AD8"/>
    <w:rsid w:val="00ED0805"/>
    <w:rsid w:val="00ED3EEB"/>
    <w:rsid w:val="00EE1C50"/>
    <w:rsid w:val="00EE4658"/>
    <w:rsid w:val="00EE46B9"/>
    <w:rsid w:val="00EF4CA0"/>
    <w:rsid w:val="00F00E59"/>
    <w:rsid w:val="00F04C2B"/>
    <w:rsid w:val="00F233DF"/>
    <w:rsid w:val="00F334DA"/>
    <w:rsid w:val="00F34A49"/>
    <w:rsid w:val="00F70ED6"/>
    <w:rsid w:val="00F77B21"/>
    <w:rsid w:val="00F91677"/>
    <w:rsid w:val="00F93724"/>
    <w:rsid w:val="00FA6587"/>
    <w:rsid w:val="00FB4E10"/>
    <w:rsid w:val="00FC6C20"/>
    <w:rsid w:val="00FD0F70"/>
    <w:rsid w:val="00FE4CC0"/>
    <w:rsid w:val="00FF1E80"/>
    <w:rsid w:val="00FF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78"/>
    <w:pPr>
      <w:widowControl w:val="0"/>
      <w:spacing w:after="0" w:line="240" w:lineRule="auto"/>
    </w:pPr>
    <w:rPr>
      <w:rFonts w:ascii="Times New Roman" w:eastAsia="MS Mincho" w:hAnsi="Times New Roman" w:cs="Times New Roman"/>
      <w:sz w:val="21"/>
      <w:szCs w:val="21"/>
      <w:lang w:eastAsia="ja-JP"/>
    </w:rPr>
  </w:style>
  <w:style w:type="paragraph" w:styleId="Heading1">
    <w:name w:val="heading 1"/>
    <w:basedOn w:val="Normal"/>
    <w:next w:val="Normal"/>
    <w:link w:val="Heading1Char"/>
    <w:qFormat/>
    <w:rsid w:val="00506078"/>
    <w:pPr>
      <w:keepNext/>
      <w:outlineLvl w:val="0"/>
    </w:pPr>
    <w:rPr>
      <w:rFonts w:ascii="Arial" w:eastAsia="MS Gothic"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078"/>
    <w:pPr>
      <w:tabs>
        <w:tab w:val="center" w:pos="4513"/>
        <w:tab w:val="right" w:pos="9026"/>
      </w:tabs>
      <w:snapToGrid w:val="0"/>
    </w:pPr>
  </w:style>
  <w:style w:type="character" w:customStyle="1" w:styleId="HeaderChar">
    <w:name w:val="Header Char"/>
    <w:basedOn w:val="DefaultParagraphFont"/>
    <w:link w:val="Header"/>
    <w:uiPriority w:val="99"/>
    <w:rsid w:val="00506078"/>
  </w:style>
  <w:style w:type="paragraph" w:styleId="Footer">
    <w:name w:val="footer"/>
    <w:basedOn w:val="Normal"/>
    <w:link w:val="FooterChar"/>
    <w:uiPriority w:val="99"/>
    <w:unhideWhenUsed/>
    <w:rsid w:val="00506078"/>
    <w:pPr>
      <w:tabs>
        <w:tab w:val="center" w:pos="4513"/>
        <w:tab w:val="right" w:pos="9026"/>
      </w:tabs>
      <w:snapToGrid w:val="0"/>
    </w:pPr>
  </w:style>
  <w:style w:type="character" w:customStyle="1" w:styleId="FooterChar">
    <w:name w:val="Footer Char"/>
    <w:basedOn w:val="DefaultParagraphFont"/>
    <w:link w:val="Footer"/>
    <w:uiPriority w:val="99"/>
    <w:rsid w:val="00506078"/>
  </w:style>
  <w:style w:type="character" w:customStyle="1" w:styleId="Heading1Char">
    <w:name w:val="Heading 1 Char"/>
    <w:basedOn w:val="DefaultParagraphFont"/>
    <w:link w:val="Heading1"/>
    <w:rsid w:val="00506078"/>
    <w:rPr>
      <w:rFonts w:ascii="Arial" w:eastAsia="MS Gothic" w:hAnsi="Arial" w:cs="Times New Roman"/>
      <w:sz w:val="24"/>
      <w:szCs w:val="24"/>
      <w:lang w:eastAsia="ja-JP"/>
    </w:rPr>
  </w:style>
  <w:style w:type="paragraph" w:styleId="Subtitle">
    <w:name w:val="Subtitle"/>
    <w:basedOn w:val="Normal"/>
    <w:link w:val="SubtitleChar"/>
    <w:qFormat/>
    <w:rsid w:val="00506078"/>
    <w:pPr>
      <w:jc w:val="center"/>
      <w:outlineLvl w:val="1"/>
    </w:pPr>
    <w:rPr>
      <w:rFonts w:ascii="Arial" w:eastAsia="MS Gothic" w:hAnsi="Arial" w:cs="Arial"/>
      <w:sz w:val="24"/>
      <w:szCs w:val="24"/>
    </w:rPr>
  </w:style>
  <w:style w:type="character" w:customStyle="1" w:styleId="SubtitleChar">
    <w:name w:val="Subtitle Char"/>
    <w:basedOn w:val="DefaultParagraphFont"/>
    <w:link w:val="Subtitle"/>
    <w:rsid w:val="00506078"/>
    <w:rPr>
      <w:rFonts w:ascii="Arial" w:eastAsia="MS Gothic" w:hAnsi="Arial" w:cs="Arial"/>
      <w:sz w:val="24"/>
      <w:szCs w:val="24"/>
      <w:lang w:eastAsia="ja-JP"/>
    </w:rPr>
  </w:style>
  <w:style w:type="paragraph" w:customStyle="1" w:styleId="N3References">
    <w:name w:val="N3 References"/>
    <w:qFormat/>
    <w:rsid w:val="003606BB"/>
    <w:pPr>
      <w:tabs>
        <w:tab w:val="left" w:pos="284"/>
      </w:tabs>
      <w:spacing w:after="0" w:line="190" w:lineRule="exact"/>
      <w:ind w:left="284" w:hanging="284"/>
    </w:pPr>
    <w:rPr>
      <w:rFonts w:ascii="Times New Roman" w:hAnsi="Times New Roman" w:cs="Times New Roman"/>
      <w:noProof/>
      <w:kern w:val="0"/>
      <w:sz w:val="16"/>
      <w:szCs w:val="20"/>
      <w:lang w:val="en-GB" w:eastAsia="en-GB"/>
    </w:rPr>
  </w:style>
  <w:style w:type="character" w:styleId="EndnoteReference">
    <w:name w:val="endnote reference"/>
    <w:basedOn w:val="DefaultParagraphFont"/>
    <w:uiPriority w:val="99"/>
    <w:semiHidden/>
    <w:rsid w:val="003606BB"/>
    <w:rPr>
      <w:vertAlign w:val="superscript"/>
    </w:rPr>
  </w:style>
  <w:style w:type="paragraph" w:customStyle="1" w:styleId="P1withoutIndendation">
    <w:name w:val="P1_without_Indendation"/>
    <w:basedOn w:val="Normal"/>
    <w:rsid w:val="00266BD1"/>
    <w:pPr>
      <w:widowControl/>
      <w:spacing w:line="230" w:lineRule="exact"/>
    </w:pPr>
    <w:rPr>
      <w:kern w:val="0"/>
      <w:sz w:val="18"/>
      <w:szCs w:val="24"/>
      <w:lang w:val="de-DE"/>
    </w:rPr>
  </w:style>
  <w:style w:type="paragraph" w:customStyle="1" w:styleId="01PaperTitle">
    <w:name w:val="01 Paper Title"/>
    <w:qFormat/>
    <w:rsid w:val="00CE68C8"/>
    <w:pPr>
      <w:spacing w:after="180" w:line="360" w:lineRule="exact"/>
      <w:jc w:val="left"/>
    </w:pPr>
    <w:rPr>
      <w:rFonts w:ascii="Times New Roman" w:hAnsi="Times New Roman" w:cs="Times New Roman"/>
      <w:b/>
      <w:noProof/>
      <w:kern w:val="0"/>
      <w:position w:val="7"/>
      <w:sz w:val="32"/>
      <w:szCs w:val="32"/>
      <w:lang w:val="en-GB" w:eastAsia="en-GB"/>
    </w:rPr>
  </w:style>
  <w:style w:type="paragraph" w:customStyle="1" w:styleId="02PaperAuthors">
    <w:name w:val="02 Paper Authors"/>
    <w:qFormat/>
    <w:rsid w:val="00CE68C8"/>
    <w:pPr>
      <w:spacing w:after="0" w:line="240" w:lineRule="exact"/>
      <w:jc w:val="left"/>
    </w:pPr>
    <w:rPr>
      <w:rFonts w:ascii="Times New Roman" w:hAnsi="Times New Roman" w:cs="Times New Roman"/>
      <w:b/>
      <w:noProof/>
      <w:kern w:val="0"/>
      <w:sz w:val="22"/>
      <w:lang w:val="en-GB" w:eastAsia="en-GB"/>
    </w:rPr>
  </w:style>
  <w:style w:type="character" w:styleId="Emphasis">
    <w:name w:val="Emphasis"/>
    <w:basedOn w:val="DefaultParagraphFont"/>
    <w:uiPriority w:val="20"/>
    <w:qFormat/>
    <w:rsid w:val="00CE68C8"/>
    <w:rPr>
      <w:i/>
      <w:iCs/>
    </w:rPr>
  </w:style>
  <w:style w:type="paragraph" w:styleId="ListParagraph">
    <w:name w:val="List Paragraph"/>
    <w:basedOn w:val="Normal"/>
    <w:uiPriority w:val="34"/>
    <w:qFormat/>
    <w:rsid w:val="008312A3"/>
    <w:pPr>
      <w:wordWrap w:val="0"/>
      <w:autoSpaceDE w:val="0"/>
      <w:autoSpaceDN w:val="0"/>
      <w:ind w:leftChars="400" w:left="800"/>
    </w:pPr>
    <w:rPr>
      <w:rFonts w:asciiTheme="minorHAnsi" w:eastAsiaTheme="minorEastAsia" w:hAnsiTheme="minorHAnsi" w:cstheme="minorBidi"/>
      <w:sz w:val="20"/>
      <w:szCs w:val="22"/>
      <w:lang w:eastAsia="ko-KR"/>
    </w:rPr>
  </w:style>
  <w:style w:type="paragraph" w:styleId="BalloonText">
    <w:name w:val="Balloon Text"/>
    <w:basedOn w:val="Normal"/>
    <w:link w:val="BalloonTextChar"/>
    <w:uiPriority w:val="99"/>
    <w:semiHidden/>
    <w:unhideWhenUsed/>
    <w:rsid w:val="008312A3"/>
    <w:rPr>
      <w:rFonts w:ascii="Gulim" w:eastAsia="Gulim"/>
      <w:sz w:val="18"/>
      <w:szCs w:val="18"/>
    </w:rPr>
  </w:style>
  <w:style w:type="character" w:customStyle="1" w:styleId="BalloonTextChar">
    <w:name w:val="Balloon Text Char"/>
    <w:basedOn w:val="DefaultParagraphFont"/>
    <w:link w:val="BalloonText"/>
    <w:uiPriority w:val="99"/>
    <w:semiHidden/>
    <w:rsid w:val="008312A3"/>
    <w:rPr>
      <w:rFonts w:ascii="Gulim" w:eastAsia="Gulim" w:hAnsi="Times New Roman" w:cs="Times New Roman"/>
      <w:sz w:val="18"/>
      <w:szCs w:val="18"/>
      <w:lang w:eastAsia="ja-JP"/>
    </w:rPr>
  </w:style>
  <w:style w:type="character" w:styleId="Hyperlink">
    <w:name w:val="Hyperlink"/>
    <w:basedOn w:val="DefaultParagraphFont"/>
    <w:uiPriority w:val="99"/>
    <w:unhideWhenUsed/>
    <w:rsid w:val="0078507D"/>
    <w:rPr>
      <w:color w:val="0000FF" w:themeColor="hyperlink"/>
      <w:u w:val="single"/>
    </w:rPr>
  </w:style>
  <w:style w:type="paragraph" w:styleId="Caption">
    <w:name w:val="caption"/>
    <w:basedOn w:val="Normal"/>
    <w:next w:val="Normal"/>
    <w:uiPriority w:val="35"/>
    <w:unhideWhenUsed/>
    <w:qFormat/>
    <w:rsid w:val="00086E24"/>
    <w:pPr>
      <w:spacing w:after="200"/>
    </w:pPr>
    <w:rPr>
      <w:b/>
      <w:bCs/>
      <w:color w:val="4F81BD" w:themeColor="accent1"/>
      <w:sz w:val="18"/>
      <w:szCs w:val="18"/>
    </w:rPr>
  </w:style>
  <w:style w:type="paragraph" w:customStyle="1" w:styleId="CharCharCharChar">
    <w:name w:val="Char Char Char Char"/>
    <w:basedOn w:val="Normal"/>
    <w:rsid w:val="001824EC"/>
    <w:pPr>
      <w:widowControl/>
      <w:spacing w:after="160" w:line="240" w:lineRule="exact"/>
      <w:jc w:val="left"/>
    </w:pPr>
    <w:rPr>
      <w:rFonts w:ascii="Verdana" w:eastAsia="宋体" w:hAnsi="Verdana"/>
      <w:kern w:val="0"/>
      <w:sz w:val="20"/>
      <w:szCs w:val="20"/>
      <w:lang w:eastAsia="en-US"/>
    </w:rPr>
  </w:style>
  <w:style w:type="paragraph" w:customStyle="1" w:styleId="CharCharCharCharCharCharCharCharCharChar">
    <w:name w:val="Char Char Char Char Char Char Char Char Char Char"/>
    <w:basedOn w:val="Normal"/>
    <w:rsid w:val="00C018E1"/>
    <w:rPr>
      <w:rFonts w:ascii="Tahoma" w:eastAsia="宋体" w:hAnsi="Tahoma"/>
      <w:sz w:val="24"/>
      <w:szCs w:val="20"/>
      <w:lang w:eastAsia="zh-CN"/>
    </w:rPr>
  </w:style>
  <w:style w:type="paragraph" w:styleId="NoSpacing">
    <w:name w:val="No Spacing"/>
    <w:link w:val="NoSpacingChar"/>
    <w:uiPriority w:val="1"/>
    <w:qFormat/>
    <w:rsid w:val="00F04C2B"/>
    <w:pPr>
      <w:spacing w:after="0" w:line="240" w:lineRule="auto"/>
      <w:jc w:val="left"/>
    </w:pPr>
    <w:rPr>
      <w:kern w:val="0"/>
      <w:sz w:val="22"/>
      <w:lang w:eastAsia="zh-CN"/>
    </w:rPr>
  </w:style>
  <w:style w:type="character" w:customStyle="1" w:styleId="NoSpacingChar">
    <w:name w:val="No Spacing Char"/>
    <w:basedOn w:val="DefaultParagraphFont"/>
    <w:link w:val="NoSpacing"/>
    <w:uiPriority w:val="1"/>
    <w:rsid w:val="00F04C2B"/>
    <w:rPr>
      <w:kern w:val="0"/>
      <w:sz w:val="22"/>
      <w:lang w:eastAsia="zh-CN"/>
    </w:rPr>
  </w:style>
  <w:style w:type="character" w:customStyle="1" w:styleId="Char">
    <w:name w:val="批注框文本 Char"/>
    <w:basedOn w:val="DefaultParagraphFont"/>
    <w:uiPriority w:val="99"/>
    <w:semiHidden/>
    <w:rsid w:val="00F04C2B"/>
    <w:rPr>
      <w:sz w:val="18"/>
      <w:szCs w:val="18"/>
    </w:rPr>
  </w:style>
  <w:style w:type="paragraph" w:customStyle="1" w:styleId="1">
    <w:name w:val="标题1"/>
    <w:basedOn w:val="Normal"/>
    <w:next w:val="Normal"/>
    <w:rsid w:val="00F04C2B"/>
    <w:pPr>
      <w:widowControl/>
      <w:spacing w:before="230" w:after="230" w:line="300" w:lineRule="exact"/>
      <w:jc w:val="center"/>
    </w:pPr>
    <w:rPr>
      <w:b/>
      <w:kern w:val="0"/>
      <w:sz w:val="28"/>
      <w:szCs w:val="28"/>
      <w:lang w:val="de-DE"/>
    </w:rPr>
  </w:style>
  <w:style w:type="paragraph" w:customStyle="1" w:styleId="Head">
    <w:name w:val="Head"/>
    <w:basedOn w:val="Normal"/>
    <w:rsid w:val="00F04C2B"/>
    <w:pPr>
      <w:keepNext/>
      <w:widowControl/>
      <w:spacing w:before="120" w:after="120"/>
      <w:jc w:val="center"/>
      <w:outlineLvl w:val="0"/>
    </w:pPr>
    <w:rPr>
      <w:rFonts w:eastAsia="Times New Roman"/>
      <w:b/>
      <w:bCs/>
      <w:kern w:val="28"/>
      <w:sz w:val="28"/>
      <w:szCs w:val="28"/>
      <w:lang w:eastAsia="en-US"/>
    </w:rPr>
  </w:style>
  <w:style w:type="paragraph" w:customStyle="1" w:styleId="TTPAbstract">
    <w:name w:val="TTP Abstract"/>
    <w:basedOn w:val="Normal"/>
    <w:next w:val="Normal"/>
    <w:link w:val="TTPAbstractChar"/>
    <w:rsid w:val="00F04C2B"/>
    <w:pPr>
      <w:widowControl/>
      <w:autoSpaceDE w:val="0"/>
      <w:autoSpaceDN w:val="0"/>
      <w:spacing w:before="360"/>
    </w:pPr>
    <w:rPr>
      <w:rFonts w:eastAsia="宋体"/>
      <w:kern w:val="0"/>
      <w:sz w:val="24"/>
      <w:szCs w:val="24"/>
      <w:lang w:val="de-DE" w:eastAsia="en-US"/>
    </w:rPr>
  </w:style>
  <w:style w:type="character" w:customStyle="1" w:styleId="TTPAbstractChar">
    <w:name w:val="TTP Abstract Char"/>
    <w:link w:val="TTPAbstract"/>
    <w:rsid w:val="00F04C2B"/>
    <w:rPr>
      <w:rFonts w:ascii="Times New Roman" w:eastAsia="宋体" w:hAnsi="Times New Roman" w:cs="Times New Roman"/>
      <w:kern w:val="0"/>
      <w:sz w:val="24"/>
      <w:szCs w:val="24"/>
      <w:lang w:val="de-DE" w:eastAsia="en-US"/>
    </w:rPr>
  </w:style>
  <w:style w:type="paragraph" w:customStyle="1" w:styleId="References">
    <w:name w:val="References"/>
    <w:basedOn w:val="Normal"/>
    <w:rsid w:val="00F04C2B"/>
    <w:pPr>
      <w:widowControl/>
      <w:spacing w:after="120" w:line="200" w:lineRule="exact"/>
      <w:ind w:left="425" w:hanging="425"/>
      <w:jc w:val="left"/>
    </w:pPr>
    <w:rPr>
      <w:kern w:val="0"/>
      <w:sz w:val="16"/>
      <w:szCs w:val="24"/>
      <w:lang w:val="en-GB"/>
    </w:rPr>
  </w:style>
  <w:style w:type="character" w:styleId="Strong">
    <w:name w:val="Strong"/>
    <w:uiPriority w:val="22"/>
    <w:qFormat/>
    <w:rsid w:val="00F04C2B"/>
    <w:rPr>
      <w:b/>
      <w:bCs/>
    </w:rPr>
  </w:style>
  <w:style w:type="paragraph" w:customStyle="1" w:styleId="CharCharCharCharCharCharCharCharCharCharCharCharCharCharCharChar">
    <w:name w:val="Char Char Char Char Char Char Char Char Char Char Char Char Char Char Char Char"/>
    <w:basedOn w:val="Normal"/>
    <w:autoRedefine/>
    <w:uiPriority w:val="99"/>
    <w:rsid w:val="00F04C2B"/>
    <w:pPr>
      <w:tabs>
        <w:tab w:val="num" w:pos="360"/>
      </w:tabs>
    </w:pPr>
    <w:rPr>
      <w:rFonts w:eastAsia="宋体"/>
      <w:sz w:val="24"/>
      <w:szCs w:val="24"/>
      <w:lang w:eastAsia="zh-CN"/>
    </w:rPr>
  </w:style>
  <w:style w:type="paragraph" w:customStyle="1" w:styleId="08ArticleText">
    <w:name w:val="08 Article Text"/>
    <w:link w:val="08ArticleTextChar"/>
    <w:qFormat/>
    <w:rsid w:val="00F04C2B"/>
    <w:pPr>
      <w:widowControl w:val="0"/>
      <w:tabs>
        <w:tab w:val="left" w:pos="198"/>
      </w:tabs>
      <w:spacing w:after="0" w:line="230" w:lineRule="exact"/>
    </w:pPr>
    <w:rPr>
      <w:rFonts w:ascii="Times New Roman" w:eastAsia="宋体" w:hAnsi="Times New Roman" w:cs="Times New Roman"/>
      <w:kern w:val="0"/>
      <w:sz w:val="18"/>
      <w:szCs w:val="18"/>
      <w:lang w:val="en-GB" w:eastAsia="en-GB"/>
    </w:rPr>
  </w:style>
  <w:style w:type="character" w:customStyle="1" w:styleId="08ArticleTextChar">
    <w:name w:val="08 Article Text Char"/>
    <w:link w:val="08ArticleText"/>
    <w:rsid w:val="00F04C2B"/>
    <w:rPr>
      <w:rFonts w:ascii="Times New Roman" w:eastAsia="宋体" w:hAnsi="Times New Roman" w:cs="Times New Roman"/>
      <w:kern w:val="0"/>
      <w:sz w:val="18"/>
      <w:szCs w:val="18"/>
      <w:lang w:val="en-GB" w:eastAsia="en-GB"/>
    </w:rPr>
  </w:style>
  <w:style w:type="paragraph" w:styleId="EndnoteText">
    <w:name w:val="endnote text"/>
    <w:basedOn w:val="Normal"/>
    <w:link w:val="EndnoteTextChar"/>
    <w:uiPriority w:val="99"/>
    <w:unhideWhenUsed/>
    <w:rsid w:val="00F04C2B"/>
    <w:pPr>
      <w:widowControl/>
      <w:snapToGrid w:val="0"/>
      <w:jc w:val="left"/>
    </w:pPr>
    <w:rPr>
      <w:rFonts w:asciiTheme="minorHAnsi" w:eastAsiaTheme="minorEastAsia" w:hAnsiTheme="minorHAnsi" w:cstheme="minorBidi"/>
      <w:szCs w:val="22"/>
      <w:lang w:eastAsia="zh-CN"/>
    </w:rPr>
  </w:style>
  <w:style w:type="character" w:customStyle="1" w:styleId="EndnoteTextChar">
    <w:name w:val="Endnote Text Char"/>
    <w:basedOn w:val="DefaultParagraphFont"/>
    <w:link w:val="EndnoteText"/>
    <w:uiPriority w:val="99"/>
    <w:rsid w:val="00F04C2B"/>
    <w:rPr>
      <w:sz w:val="21"/>
      <w:lang w:eastAsia="zh-CN"/>
    </w:rPr>
  </w:style>
  <w:style w:type="character" w:customStyle="1" w:styleId="databold1">
    <w:name w:val="data_bold1"/>
    <w:basedOn w:val="DefaultParagraphFont"/>
    <w:uiPriority w:val="99"/>
    <w:rsid w:val="00F04C2B"/>
    <w:rPr>
      <w:rFonts w:cs="Times New Roman"/>
      <w:b/>
      <w:bCs/>
    </w:rPr>
  </w:style>
  <w:style w:type="character" w:customStyle="1" w:styleId="wordother">
    <w:name w:val="word_other"/>
    <w:rsid w:val="00F04C2B"/>
  </w:style>
  <w:style w:type="table" w:styleId="TableGrid">
    <w:name w:val="Table Grid"/>
    <w:basedOn w:val="TableNormal"/>
    <w:uiPriority w:val="59"/>
    <w:rsid w:val="00F0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DefaultParagraphFont"/>
    <w:uiPriority w:val="99"/>
    <w:rsid w:val="00F04C2B"/>
    <w:rPr>
      <w:sz w:val="18"/>
      <w:szCs w:val="18"/>
    </w:rPr>
  </w:style>
  <w:style w:type="character" w:customStyle="1" w:styleId="Char1">
    <w:name w:val="页脚 Char"/>
    <w:basedOn w:val="DefaultParagraphFont"/>
    <w:uiPriority w:val="99"/>
    <w:rsid w:val="00F04C2B"/>
    <w:rPr>
      <w:sz w:val="18"/>
      <w:szCs w:val="18"/>
    </w:rPr>
  </w:style>
  <w:style w:type="paragraph" w:customStyle="1" w:styleId="Els-reference">
    <w:name w:val="Els-reference"/>
    <w:uiPriority w:val="99"/>
    <w:rsid w:val="00404CDA"/>
    <w:pPr>
      <w:tabs>
        <w:tab w:val="left" w:pos="312"/>
      </w:tabs>
      <w:spacing w:after="0" w:line="200" w:lineRule="exact"/>
      <w:ind w:left="312" w:hanging="312"/>
      <w:jc w:val="left"/>
    </w:pPr>
    <w:rPr>
      <w:rFonts w:ascii="Times New Roman" w:eastAsia="Batang" w:hAnsi="Times New Roman" w:cs="Times New Roman"/>
      <w:noProof/>
      <w:kern w:val="0"/>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78"/>
    <w:pPr>
      <w:widowControl w:val="0"/>
      <w:spacing w:after="0" w:line="240" w:lineRule="auto"/>
    </w:pPr>
    <w:rPr>
      <w:rFonts w:ascii="Times New Roman" w:eastAsia="MS Mincho" w:hAnsi="Times New Roman" w:cs="Times New Roman"/>
      <w:sz w:val="21"/>
      <w:szCs w:val="21"/>
      <w:lang w:eastAsia="ja-JP"/>
    </w:rPr>
  </w:style>
  <w:style w:type="paragraph" w:styleId="Heading1">
    <w:name w:val="heading 1"/>
    <w:basedOn w:val="Normal"/>
    <w:next w:val="Normal"/>
    <w:link w:val="Heading1Char"/>
    <w:qFormat/>
    <w:rsid w:val="00506078"/>
    <w:pPr>
      <w:keepNext/>
      <w:outlineLvl w:val="0"/>
    </w:pPr>
    <w:rPr>
      <w:rFonts w:ascii="Arial" w:eastAsia="MS Gothic"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078"/>
    <w:pPr>
      <w:tabs>
        <w:tab w:val="center" w:pos="4513"/>
        <w:tab w:val="right" w:pos="9026"/>
      </w:tabs>
      <w:snapToGrid w:val="0"/>
    </w:pPr>
  </w:style>
  <w:style w:type="character" w:customStyle="1" w:styleId="HeaderChar">
    <w:name w:val="Header Char"/>
    <w:basedOn w:val="DefaultParagraphFont"/>
    <w:link w:val="Header"/>
    <w:uiPriority w:val="99"/>
    <w:rsid w:val="00506078"/>
  </w:style>
  <w:style w:type="paragraph" w:styleId="Footer">
    <w:name w:val="footer"/>
    <w:basedOn w:val="Normal"/>
    <w:link w:val="FooterChar"/>
    <w:uiPriority w:val="99"/>
    <w:unhideWhenUsed/>
    <w:rsid w:val="00506078"/>
    <w:pPr>
      <w:tabs>
        <w:tab w:val="center" w:pos="4513"/>
        <w:tab w:val="right" w:pos="9026"/>
      </w:tabs>
      <w:snapToGrid w:val="0"/>
    </w:pPr>
  </w:style>
  <w:style w:type="character" w:customStyle="1" w:styleId="FooterChar">
    <w:name w:val="Footer Char"/>
    <w:basedOn w:val="DefaultParagraphFont"/>
    <w:link w:val="Footer"/>
    <w:uiPriority w:val="99"/>
    <w:rsid w:val="00506078"/>
  </w:style>
  <w:style w:type="character" w:customStyle="1" w:styleId="Heading1Char">
    <w:name w:val="Heading 1 Char"/>
    <w:basedOn w:val="DefaultParagraphFont"/>
    <w:link w:val="Heading1"/>
    <w:rsid w:val="00506078"/>
    <w:rPr>
      <w:rFonts w:ascii="Arial" w:eastAsia="MS Gothic" w:hAnsi="Arial" w:cs="Times New Roman"/>
      <w:sz w:val="24"/>
      <w:szCs w:val="24"/>
      <w:lang w:eastAsia="ja-JP"/>
    </w:rPr>
  </w:style>
  <w:style w:type="paragraph" w:styleId="Subtitle">
    <w:name w:val="Subtitle"/>
    <w:basedOn w:val="Normal"/>
    <w:link w:val="SubtitleChar"/>
    <w:qFormat/>
    <w:rsid w:val="00506078"/>
    <w:pPr>
      <w:jc w:val="center"/>
      <w:outlineLvl w:val="1"/>
    </w:pPr>
    <w:rPr>
      <w:rFonts w:ascii="Arial" w:eastAsia="MS Gothic" w:hAnsi="Arial" w:cs="Arial"/>
      <w:sz w:val="24"/>
      <w:szCs w:val="24"/>
    </w:rPr>
  </w:style>
  <w:style w:type="character" w:customStyle="1" w:styleId="SubtitleChar">
    <w:name w:val="Subtitle Char"/>
    <w:basedOn w:val="DefaultParagraphFont"/>
    <w:link w:val="Subtitle"/>
    <w:rsid w:val="00506078"/>
    <w:rPr>
      <w:rFonts w:ascii="Arial" w:eastAsia="MS Gothic" w:hAnsi="Arial" w:cs="Arial"/>
      <w:sz w:val="24"/>
      <w:szCs w:val="24"/>
      <w:lang w:eastAsia="ja-JP"/>
    </w:rPr>
  </w:style>
  <w:style w:type="paragraph" w:customStyle="1" w:styleId="N3References">
    <w:name w:val="N3 References"/>
    <w:qFormat/>
    <w:rsid w:val="003606BB"/>
    <w:pPr>
      <w:tabs>
        <w:tab w:val="left" w:pos="284"/>
      </w:tabs>
      <w:spacing w:after="0" w:line="190" w:lineRule="exact"/>
      <w:ind w:left="284" w:hanging="284"/>
    </w:pPr>
    <w:rPr>
      <w:rFonts w:ascii="Times New Roman" w:hAnsi="Times New Roman" w:cs="Times New Roman"/>
      <w:noProof/>
      <w:kern w:val="0"/>
      <w:sz w:val="16"/>
      <w:szCs w:val="20"/>
      <w:lang w:val="en-GB" w:eastAsia="en-GB"/>
    </w:rPr>
  </w:style>
  <w:style w:type="character" w:styleId="EndnoteReference">
    <w:name w:val="endnote reference"/>
    <w:basedOn w:val="DefaultParagraphFont"/>
    <w:uiPriority w:val="99"/>
    <w:semiHidden/>
    <w:rsid w:val="003606BB"/>
    <w:rPr>
      <w:vertAlign w:val="superscript"/>
    </w:rPr>
  </w:style>
  <w:style w:type="paragraph" w:customStyle="1" w:styleId="P1withoutIndendation">
    <w:name w:val="P1_without_Indendation"/>
    <w:basedOn w:val="Normal"/>
    <w:rsid w:val="00266BD1"/>
    <w:pPr>
      <w:widowControl/>
      <w:spacing w:line="230" w:lineRule="exact"/>
    </w:pPr>
    <w:rPr>
      <w:kern w:val="0"/>
      <w:sz w:val="18"/>
      <w:szCs w:val="24"/>
      <w:lang w:val="de-DE"/>
    </w:rPr>
  </w:style>
  <w:style w:type="paragraph" w:customStyle="1" w:styleId="01PaperTitle">
    <w:name w:val="01 Paper Title"/>
    <w:qFormat/>
    <w:rsid w:val="00CE68C8"/>
    <w:pPr>
      <w:spacing w:after="180" w:line="360" w:lineRule="exact"/>
      <w:jc w:val="left"/>
    </w:pPr>
    <w:rPr>
      <w:rFonts w:ascii="Times New Roman" w:hAnsi="Times New Roman" w:cs="Times New Roman"/>
      <w:b/>
      <w:noProof/>
      <w:kern w:val="0"/>
      <w:position w:val="7"/>
      <w:sz w:val="32"/>
      <w:szCs w:val="32"/>
      <w:lang w:val="en-GB" w:eastAsia="en-GB"/>
    </w:rPr>
  </w:style>
  <w:style w:type="paragraph" w:customStyle="1" w:styleId="02PaperAuthors">
    <w:name w:val="02 Paper Authors"/>
    <w:qFormat/>
    <w:rsid w:val="00CE68C8"/>
    <w:pPr>
      <w:spacing w:after="0" w:line="240" w:lineRule="exact"/>
      <w:jc w:val="left"/>
    </w:pPr>
    <w:rPr>
      <w:rFonts w:ascii="Times New Roman" w:hAnsi="Times New Roman" w:cs="Times New Roman"/>
      <w:b/>
      <w:noProof/>
      <w:kern w:val="0"/>
      <w:sz w:val="22"/>
      <w:lang w:val="en-GB" w:eastAsia="en-GB"/>
    </w:rPr>
  </w:style>
  <w:style w:type="character" w:styleId="Emphasis">
    <w:name w:val="Emphasis"/>
    <w:basedOn w:val="DefaultParagraphFont"/>
    <w:uiPriority w:val="20"/>
    <w:qFormat/>
    <w:rsid w:val="00CE68C8"/>
    <w:rPr>
      <w:i/>
      <w:iCs/>
    </w:rPr>
  </w:style>
  <w:style w:type="paragraph" w:styleId="ListParagraph">
    <w:name w:val="List Paragraph"/>
    <w:basedOn w:val="Normal"/>
    <w:uiPriority w:val="34"/>
    <w:qFormat/>
    <w:rsid w:val="008312A3"/>
    <w:pPr>
      <w:wordWrap w:val="0"/>
      <w:autoSpaceDE w:val="0"/>
      <w:autoSpaceDN w:val="0"/>
      <w:ind w:leftChars="400" w:left="800"/>
    </w:pPr>
    <w:rPr>
      <w:rFonts w:asciiTheme="minorHAnsi" w:eastAsiaTheme="minorEastAsia" w:hAnsiTheme="minorHAnsi" w:cstheme="minorBidi"/>
      <w:sz w:val="20"/>
      <w:szCs w:val="22"/>
      <w:lang w:eastAsia="ko-KR"/>
    </w:rPr>
  </w:style>
  <w:style w:type="paragraph" w:styleId="BalloonText">
    <w:name w:val="Balloon Text"/>
    <w:basedOn w:val="Normal"/>
    <w:link w:val="BalloonTextChar"/>
    <w:uiPriority w:val="99"/>
    <w:semiHidden/>
    <w:unhideWhenUsed/>
    <w:rsid w:val="008312A3"/>
    <w:rPr>
      <w:rFonts w:ascii="Gulim" w:eastAsia="Gulim"/>
      <w:sz w:val="18"/>
      <w:szCs w:val="18"/>
    </w:rPr>
  </w:style>
  <w:style w:type="character" w:customStyle="1" w:styleId="BalloonTextChar">
    <w:name w:val="Balloon Text Char"/>
    <w:basedOn w:val="DefaultParagraphFont"/>
    <w:link w:val="BalloonText"/>
    <w:uiPriority w:val="99"/>
    <w:semiHidden/>
    <w:rsid w:val="008312A3"/>
    <w:rPr>
      <w:rFonts w:ascii="Gulim" w:eastAsia="Gulim" w:hAnsi="Times New Roman" w:cs="Times New Roman"/>
      <w:sz w:val="18"/>
      <w:szCs w:val="18"/>
      <w:lang w:eastAsia="ja-JP"/>
    </w:rPr>
  </w:style>
  <w:style w:type="character" w:styleId="Hyperlink">
    <w:name w:val="Hyperlink"/>
    <w:basedOn w:val="DefaultParagraphFont"/>
    <w:uiPriority w:val="99"/>
    <w:unhideWhenUsed/>
    <w:rsid w:val="0078507D"/>
    <w:rPr>
      <w:color w:val="0000FF" w:themeColor="hyperlink"/>
      <w:u w:val="single"/>
    </w:rPr>
  </w:style>
  <w:style w:type="paragraph" w:styleId="Caption">
    <w:name w:val="caption"/>
    <w:basedOn w:val="Normal"/>
    <w:next w:val="Normal"/>
    <w:uiPriority w:val="35"/>
    <w:unhideWhenUsed/>
    <w:qFormat/>
    <w:rsid w:val="00086E24"/>
    <w:pPr>
      <w:spacing w:after="200"/>
    </w:pPr>
    <w:rPr>
      <w:b/>
      <w:bCs/>
      <w:color w:val="4F81BD" w:themeColor="accent1"/>
      <w:sz w:val="18"/>
      <w:szCs w:val="18"/>
    </w:rPr>
  </w:style>
  <w:style w:type="paragraph" w:customStyle="1" w:styleId="CharCharCharChar">
    <w:name w:val="Char Char Char Char"/>
    <w:basedOn w:val="Normal"/>
    <w:rsid w:val="001824EC"/>
    <w:pPr>
      <w:widowControl/>
      <w:spacing w:after="160" w:line="240" w:lineRule="exact"/>
      <w:jc w:val="left"/>
    </w:pPr>
    <w:rPr>
      <w:rFonts w:ascii="Verdana" w:eastAsia="宋体" w:hAnsi="Verdana"/>
      <w:kern w:val="0"/>
      <w:sz w:val="20"/>
      <w:szCs w:val="20"/>
      <w:lang w:eastAsia="en-US"/>
    </w:rPr>
  </w:style>
  <w:style w:type="paragraph" w:customStyle="1" w:styleId="CharCharCharCharCharCharCharCharCharChar">
    <w:name w:val="Char Char Char Char Char Char Char Char Char Char"/>
    <w:basedOn w:val="Normal"/>
    <w:rsid w:val="00C018E1"/>
    <w:rPr>
      <w:rFonts w:ascii="Tahoma" w:eastAsia="宋体" w:hAnsi="Tahoma"/>
      <w:sz w:val="24"/>
      <w:szCs w:val="20"/>
      <w:lang w:eastAsia="zh-CN"/>
    </w:rPr>
  </w:style>
  <w:style w:type="paragraph" w:styleId="NoSpacing">
    <w:name w:val="No Spacing"/>
    <w:link w:val="NoSpacingChar"/>
    <w:uiPriority w:val="1"/>
    <w:qFormat/>
    <w:rsid w:val="00F04C2B"/>
    <w:pPr>
      <w:spacing w:after="0" w:line="240" w:lineRule="auto"/>
      <w:jc w:val="left"/>
    </w:pPr>
    <w:rPr>
      <w:kern w:val="0"/>
      <w:sz w:val="22"/>
      <w:lang w:eastAsia="zh-CN"/>
    </w:rPr>
  </w:style>
  <w:style w:type="character" w:customStyle="1" w:styleId="NoSpacingChar">
    <w:name w:val="No Spacing Char"/>
    <w:basedOn w:val="DefaultParagraphFont"/>
    <w:link w:val="NoSpacing"/>
    <w:uiPriority w:val="1"/>
    <w:rsid w:val="00F04C2B"/>
    <w:rPr>
      <w:kern w:val="0"/>
      <w:sz w:val="22"/>
      <w:lang w:eastAsia="zh-CN"/>
    </w:rPr>
  </w:style>
  <w:style w:type="character" w:customStyle="1" w:styleId="Char">
    <w:name w:val="批注框文本 Char"/>
    <w:basedOn w:val="DefaultParagraphFont"/>
    <w:uiPriority w:val="99"/>
    <w:semiHidden/>
    <w:rsid w:val="00F04C2B"/>
    <w:rPr>
      <w:sz w:val="18"/>
      <w:szCs w:val="18"/>
    </w:rPr>
  </w:style>
  <w:style w:type="paragraph" w:customStyle="1" w:styleId="1">
    <w:name w:val="标题1"/>
    <w:basedOn w:val="Normal"/>
    <w:next w:val="Normal"/>
    <w:rsid w:val="00F04C2B"/>
    <w:pPr>
      <w:widowControl/>
      <w:spacing w:before="230" w:after="230" w:line="300" w:lineRule="exact"/>
      <w:jc w:val="center"/>
    </w:pPr>
    <w:rPr>
      <w:b/>
      <w:kern w:val="0"/>
      <w:sz w:val="28"/>
      <w:szCs w:val="28"/>
      <w:lang w:val="de-DE"/>
    </w:rPr>
  </w:style>
  <w:style w:type="paragraph" w:customStyle="1" w:styleId="Head">
    <w:name w:val="Head"/>
    <w:basedOn w:val="Normal"/>
    <w:rsid w:val="00F04C2B"/>
    <w:pPr>
      <w:keepNext/>
      <w:widowControl/>
      <w:spacing w:before="120" w:after="120"/>
      <w:jc w:val="center"/>
      <w:outlineLvl w:val="0"/>
    </w:pPr>
    <w:rPr>
      <w:rFonts w:eastAsia="Times New Roman"/>
      <w:b/>
      <w:bCs/>
      <w:kern w:val="28"/>
      <w:sz w:val="28"/>
      <w:szCs w:val="28"/>
      <w:lang w:eastAsia="en-US"/>
    </w:rPr>
  </w:style>
  <w:style w:type="paragraph" w:customStyle="1" w:styleId="TTPAbstract">
    <w:name w:val="TTP Abstract"/>
    <w:basedOn w:val="Normal"/>
    <w:next w:val="Normal"/>
    <w:link w:val="TTPAbstractChar"/>
    <w:rsid w:val="00F04C2B"/>
    <w:pPr>
      <w:widowControl/>
      <w:autoSpaceDE w:val="0"/>
      <w:autoSpaceDN w:val="0"/>
      <w:spacing w:before="360"/>
    </w:pPr>
    <w:rPr>
      <w:rFonts w:eastAsia="宋体"/>
      <w:kern w:val="0"/>
      <w:sz w:val="24"/>
      <w:szCs w:val="24"/>
      <w:lang w:val="de-DE" w:eastAsia="en-US"/>
    </w:rPr>
  </w:style>
  <w:style w:type="character" w:customStyle="1" w:styleId="TTPAbstractChar">
    <w:name w:val="TTP Abstract Char"/>
    <w:link w:val="TTPAbstract"/>
    <w:rsid w:val="00F04C2B"/>
    <w:rPr>
      <w:rFonts w:ascii="Times New Roman" w:eastAsia="宋体" w:hAnsi="Times New Roman" w:cs="Times New Roman"/>
      <w:kern w:val="0"/>
      <w:sz w:val="24"/>
      <w:szCs w:val="24"/>
      <w:lang w:val="de-DE" w:eastAsia="en-US"/>
    </w:rPr>
  </w:style>
  <w:style w:type="paragraph" w:customStyle="1" w:styleId="References">
    <w:name w:val="References"/>
    <w:basedOn w:val="Normal"/>
    <w:rsid w:val="00F04C2B"/>
    <w:pPr>
      <w:widowControl/>
      <w:spacing w:after="120" w:line="200" w:lineRule="exact"/>
      <w:ind w:left="425" w:hanging="425"/>
      <w:jc w:val="left"/>
    </w:pPr>
    <w:rPr>
      <w:kern w:val="0"/>
      <w:sz w:val="16"/>
      <w:szCs w:val="24"/>
      <w:lang w:val="en-GB"/>
    </w:rPr>
  </w:style>
  <w:style w:type="character" w:styleId="Strong">
    <w:name w:val="Strong"/>
    <w:uiPriority w:val="22"/>
    <w:qFormat/>
    <w:rsid w:val="00F04C2B"/>
    <w:rPr>
      <w:b/>
      <w:bCs/>
    </w:rPr>
  </w:style>
  <w:style w:type="paragraph" w:customStyle="1" w:styleId="CharCharCharCharCharCharCharCharCharCharCharCharCharCharCharChar">
    <w:name w:val="Char Char Char Char Char Char Char Char Char Char Char Char Char Char Char Char"/>
    <w:basedOn w:val="Normal"/>
    <w:autoRedefine/>
    <w:uiPriority w:val="99"/>
    <w:rsid w:val="00F04C2B"/>
    <w:pPr>
      <w:tabs>
        <w:tab w:val="num" w:pos="360"/>
      </w:tabs>
    </w:pPr>
    <w:rPr>
      <w:rFonts w:eastAsia="宋体"/>
      <w:sz w:val="24"/>
      <w:szCs w:val="24"/>
      <w:lang w:eastAsia="zh-CN"/>
    </w:rPr>
  </w:style>
  <w:style w:type="paragraph" w:customStyle="1" w:styleId="08ArticleText">
    <w:name w:val="08 Article Text"/>
    <w:link w:val="08ArticleTextChar"/>
    <w:qFormat/>
    <w:rsid w:val="00F04C2B"/>
    <w:pPr>
      <w:widowControl w:val="0"/>
      <w:tabs>
        <w:tab w:val="left" w:pos="198"/>
      </w:tabs>
      <w:spacing w:after="0" w:line="230" w:lineRule="exact"/>
    </w:pPr>
    <w:rPr>
      <w:rFonts w:ascii="Times New Roman" w:eastAsia="宋体" w:hAnsi="Times New Roman" w:cs="Times New Roman"/>
      <w:kern w:val="0"/>
      <w:sz w:val="18"/>
      <w:szCs w:val="18"/>
      <w:lang w:val="en-GB" w:eastAsia="en-GB"/>
    </w:rPr>
  </w:style>
  <w:style w:type="character" w:customStyle="1" w:styleId="08ArticleTextChar">
    <w:name w:val="08 Article Text Char"/>
    <w:link w:val="08ArticleText"/>
    <w:rsid w:val="00F04C2B"/>
    <w:rPr>
      <w:rFonts w:ascii="Times New Roman" w:eastAsia="宋体" w:hAnsi="Times New Roman" w:cs="Times New Roman"/>
      <w:kern w:val="0"/>
      <w:sz w:val="18"/>
      <w:szCs w:val="18"/>
      <w:lang w:val="en-GB" w:eastAsia="en-GB"/>
    </w:rPr>
  </w:style>
  <w:style w:type="paragraph" w:styleId="EndnoteText">
    <w:name w:val="endnote text"/>
    <w:basedOn w:val="Normal"/>
    <w:link w:val="EndnoteTextChar"/>
    <w:uiPriority w:val="99"/>
    <w:unhideWhenUsed/>
    <w:rsid w:val="00F04C2B"/>
    <w:pPr>
      <w:widowControl/>
      <w:snapToGrid w:val="0"/>
      <w:jc w:val="left"/>
    </w:pPr>
    <w:rPr>
      <w:rFonts w:asciiTheme="minorHAnsi" w:eastAsiaTheme="minorEastAsia" w:hAnsiTheme="minorHAnsi" w:cstheme="minorBidi"/>
      <w:szCs w:val="22"/>
      <w:lang w:eastAsia="zh-CN"/>
    </w:rPr>
  </w:style>
  <w:style w:type="character" w:customStyle="1" w:styleId="EndnoteTextChar">
    <w:name w:val="Endnote Text Char"/>
    <w:basedOn w:val="DefaultParagraphFont"/>
    <w:link w:val="EndnoteText"/>
    <w:uiPriority w:val="99"/>
    <w:rsid w:val="00F04C2B"/>
    <w:rPr>
      <w:sz w:val="21"/>
      <w:lang w:eastAsia="zh-CN"/>
    </w:rPr>
  </w:style>
  <w:style w:type="character" w:customStyle="1" w:styleId="databold1">
    <w:name w:val="data_bold1"/>
    <w:basedOn w:val="DefaultParagraphFont"/>
    <w:uiPriority w:val="99"/>
    <w:rsid w:val="00F04C2B"/>
    <w:rPr>
      <w:rFonts w:cs="Times New Roman"/>
      <w:b/>
      <w:bCs/>
    </w:rPr>
  </w:style>
  <w:style w:type="character" w:customStyle="1" w:styleId="wordother">
    <w:name w:val="word_other"/>
    <w:rsid w:val="00F04C2B"/>
  </w:style>
  <w:style w:type="table" w:styleId="TableGrid">
    <w:name w:val="Table Grid"/>
    <w:basedOn w:val="TableNormal"/>
    <w:uiPriority w:val="59"/>
    <w:rsid w:val="00F0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DefaultParagraphFont"/>
    <w:uiPriority w:val="99"/>
    <w:rsid w:val="00F04C2B"/>
    <w:rPr>
      <w:sz w:val="18"/>
      <w:szCs w:val="18"/>
    </w:rPr>
  </w:style>
  <w:style w:type="character" w:customStyle="1" w:styleId="Char1">
    <w:name w:val="页脚 Char"/>
    <w:basedOn w:val="DefaultParagraphFont"/>
    <w:uiPriority w:val="99"/>
    <w:rsid w:val="00F04C2B"/>
    <w:rPr>
      <w:sz w:val="18"/>
      <w:szCs w:val="18"/>
    </w:rPr>
  </w:style>
  <w:style w:type="paragraph" w:customStyle="1" w:styleId="Els-reference">
    <w:name w:val="Els-reference"/>
    <w:uiPriority w:val="99"/>
    <w:rsid w:val="00404CDA"/>
    <w:pPr>
      <w:tabs>
        <w:tab w:val="left" w:pos="312"/>
      </w:tabs>
      <w:spacing w:after="0" w:line="200" w:lineRule="exact"/>
      <w:ind w:left="312" w:hanging="312"/>
      <w:jc w:val="left"/>
    </w:pPr>
    <w:rPr>
      <w:rFonts w:ascii="Times New Roman" w:eastAsia="Batang" w:hAnsi="Times New Roman" w:cs="Times New Roman"/>
      <w:noProof/>
      <w:kern w:val="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4965">
      <w:bodyDiv w:val="1"/>
      <w:marLeft w:val="0"/>
      <w:marRight w:val="0"/>
      <w:marTop w:val="0"/>
      <w:marBottom w:val="0"/>
      <w:divBdr>
        <w:top w:val="none" w:sz="0" w:space="0" w:color="auto"/>
        <w:left w:val="none" w:sz="0" w:space="0" w:color="auto"/>
        <w:bottom w:val="none" w:sz="0" w:space="0" w:color="auto"/>
        <w:right w:val="none" w:sz="0" w:space="0" w:color="auto"/>
      </w:divBdr>
      <w:divsChild>
        <w:div w:id="757411313">
          <w:marLeft w:val="0"/>
          <w:marRight w:val="0"/>
          <w:marTop w:val="0"/>
          <w:marBottom w:val="0"/>
          <w:divBdr>
            <w:top w:val="none" w:sz="0" w:space="0" w:color="auto"/>
            <w:left w:val="none" w:sz="0" w:space="0" w:color="auto"/>
            <w:bottom w:val="none" w:sz="0" w:space="0" w:color="auto"/>
            <w:right w:val="none" w:sz="0" w:space="0" w:color="auto"/>
          </w:divBdr>
          <w:divsChild>
            <w:div w:id="1318876716">
              <w:marLeft w:val="0"/>
              <w:marRight w:val="0"/>
              <w:marTop w:val="0"/>
              <w:marBottom w:val="0"/>
              <w:divBdr>
                <w:top w:val="none" w:sz="0" w:space="0" w:color="auto"/>
                <w:left w:val="none" w:sz="0" w:space="0" w:color="auto"/>
                <w:bottom w:val="none" w:sz="0" w:space="0" w:color="auto"/>
                <w:right w:val="none" w:sz="0" w:space="0" w:color="auto"/>
              </w:divBdr>
              <w:divsChild>
                <w:div w:id="1983581360">
                  <w:marLeft w:val="0"/>
                  <w:marRight w:val="0"/>
                  <w:marTop w:val="0"/>
                  <w:marBottom w:val="0"/>
                  <w:divBdr>
                    <w:top w:val="none" w:sz="0" w:space="0" w:color="auto"/>
                    <w:left w:val="none" w:sz="0" w:space="0" w:color="auto"/>
                    <w:bottom w:val="none" w:sz="0" w:space="0" w:color="auto"/>
                    <w:right w:val="none" w:sz="0" w:space="0" w:color="auto"/>
                  </w:divBdr>
                  <w:divsChild>
                    <w:div w:id="690373740">
                      <w:marLeft w:val="0"/>
                      <w:marRight w:val="0"/>
                      <w:marTop w:val="0"/>
                      <w:marBottom w:val="0"/>
                      <w:divBdr>
                        <w:top w:val="none" w:sz="0" w:space="0" w:color="auto"/>
                        <w:left w:val="none" w:sz="0" w:space="0" w:color="auto"/>
                        <w:bottom w:val="none" w:sz="0" w:space="0" w:color="auto"/>
                        <w:right w:val="none" w:sz="0" w:space="0" w:color="auto"/>
                      </w:divBdr>
                      <w:divsChild>
                        <w:div w:id="1446000688">
                          <w:marLeft w:val="0"/>
                          <w:marRight w:val="0"/>
                          <w:marTop w:val="0"/>
                          <w:marBottom w:val="0"/>
                          <w:divBdr>
                            <w:top w:val="none" w:sz="0" w:space="0" w:color="auto"/>
                            <w:left w:val="none" w:sz="0" w:space="0" w:color="auto"/>
                            <w:bottom w:val="none" w:sz="0" w:space="0" w:color="auto"/>
                            <w:right w:val="none" w:sz="0" w:space="0" w:color="auto"/>
                          </w:divBdr>
                          <w:divsChild>
                            <w:div w:id="550073618">
                              <w:marLeft w:val="0"/>
                              <w:marRight w:val="0"/>
                              <w:marTop w:val="0"/>
                              <w:marBottom w:val="0"/>
                              <w:divBdr>
                                <w:top w:val="none" w:sz="0" w:space="0" w:color="auto"/>
                                <w:left w:val="none" w:sz="0" w:space="0" w:color="auto"/>
                                <w:bottom w:val="none" w:sz="0" w:space="0" w:color="auto"/>
                                <w:right w:val="none" w:sz="0" w:space="0" w:color="auto"/>
                              </w:divBdr>
                              <w:divsChild>
                                <w:div w:id="8979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cui@nankai.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1836-BA4E-4FE6-B1AC-A5D4D689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1897</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kaust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hkw</dc:creator>
  <cp:lastModifiedBy>lgx</cp:lastModifiedBy>
  <cp:revision>5</cp:revision>
  <dcterms:created xsi:type="dcterms:W3CDTF">2015-06-12T10:08:00Z</dcterms:created>
  <dcterms:modified xsi:type="dcterms:W3CDTF">2015-06-12T10:20:00Z</dcterms:modified>
</cp:coreProperties>
</file>